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8FA" w14:textId="47F61BBB" w:rsidR="001A3710" w:rsidRDefault="001A3710" w:rsidP="009E1B24">
      <w:pPr>
        <w:spacing w:line="360" w:lineRule="auto"/>
        <w:jc w:val="center"/>
        <w:rPr>
          <w:b/>
          <w:bCs/>
          <w:sz w:val="22"/>
          <w:szCs w:val="22"/>
        </w:rPr>
      </w:pPr>
      <w:r w:rsidRPr="0068798F">
        <w:rPr>
          <w:b/>
          <w:bCs/>
          <w:sz w:val="22"/>
          <w:szCs w:val="22"/>
        </w:rPr>
        <w:t>ANEXO VI – MINUTA CONTRATUAL</w:t>
      </w:r>
    </w:p>
    <w:p w14:paraId="4792B2F8" w14:textId="77777777" w:rsidR="009E1B24" w:rsidRPr="0068798F" w:rsidRDefault="009E1B24" w:rsidP="009E1B24">
      <w:pPr>
        <w:spacing w:line="360" w:lineRule="auto"/>
        <w:jc w:val="center"/>
        <w:rPr>
          <w:b/>
          <w:bCs/>
          <w:sz w:val="22"/>
          <w:szCs w:val="22"/>
        </w:rPr>
      </w:pPr>
    </w:p>
    <w:p w14:paraId="32F12092" w14:textId="77777777" w:rsidR="007D1944" w:rsidRPr="007D1944" w:rsidRDefault="007D1944" w:rsidP="007D1944">
      <w:pPr>
        <w:spacing w:after="120" w:line="360" w:lineRule="auto"/>
        <w:jc w:val="both"/>
        <w:rPr>
          <w:b/>
          <w:bCs/>
          <w:sz w:val="22"/>
          <w:szCs w:val="22"/>
        </w:rPr>
      </w:pPr>
      <w:bookmarkStart w:id="0" w:name="_Hlk167431640"/>
      <w:bookmarkStart w:id="1" w:name="_GoBack"/>
      <w:r w:rsidRPr="007D1944">
        <w:rPr>
          <w:b/>
          <w:bCs/>
          <w:sz w:val="22"/>
          <w:szCs w:val="22"/>
        </w:rPr>
        <w:t>CONCORRÊNCIA ELETRÔNICA Nº 003/2024</w:t>
      </w:r>
    </w:p>
    <w:p w14:paraId="677B3F87" w14:textId="77777777" w:rsidR="007D1944" w:rsidRPr="007D1944" w:rsidRDefault="007D1944" w:rsidP="007D1944">
      <w:pPr>
        <w:spacing w:after="120" w:line="360" w:lineRule="auto"/>
        <w:jc w:val="both"/>
        <w:rPr>
          <w:b/>
          <w:bCs/>
          <w:sz w:val="22"/>
          <w:szCs w:val="22"/>
        </w:rPr>
      </w:pPr>
      <w:r w:rsidRPr="007D1944">
        <w:rPr>
          <w:b/>
          <w:bCs/>
          <w:sz w:val="22"/>
          <w:szCs w:val="22"/>
        </w:rPr>
        <w:t>Processo Licitatório n° 024/2024</w:t>
      </w:r>
    </w:p>
    <w:bookmarkEnd w:id="0"/>
    <w:bookmarkEnd w:id="1"/>
    <w:p w14:paraId="16DBBA82" w14:textId="722B3B56" w:rsidR="0031498A" w:rsidRPr="0068798F" w:rsidRDefault="0031498A" w:rsidP="009E1B24">
      <w:pPr>
        <w:spacing w:line="360" w:lineRule="auto"/>
        <w:ind w:left="3540"/>
        <w:jc w:val="both"/>
        <w:rPr>
          <w:b/>
          <w:sz w:val="22"/>
          <w:szCs w:val="22"/>
        </w:rPr>
      </w:pPr>
      <w:r w:rsidRPr="0068798F">
        <w:rPr>
          <w:b/>
          <w:sz w:val="22"/>
          <w:szCs w:val="22"/>
        </w:rPr>
        <w:t xml:space="preserve">CONTRATO ADMINISTRATIVO Nº ......../...., QUE FAZEM ENTRE SI O MUNICIPIO DE CATUJI, POR INTERMÉDIO DO (A) ......................................................... E ............................................................. </w:t>
      </w:r>
    </w:p>
    <w:p w14:paraId="5B106639" w14:textId="77777777" w:rsidR="0031498A" w:rsidRPr="0068798F" w:rsidRDefault="0031498A" w:rsidP="009E1B24">
      <w:pPr>
        <w:spacing w:line="360" w:lineRule="auto"/>
        <w:jc w:val="both"/>
        <w:rPr>
          <w:b/>
          <w:sz w:val="22"/>
          <w:szCs w:val="22"/>
        </w:rPr>
      </w:pPr>
    </w:p>
    <w:p w14:paraId="0870A3D4" w14:textId="66264588" w:rsidR="001A3710" w:rsidRPr="0068798F" w:rsidRDefault="0031498A" w:rsidP="009E1B24">
      <w:pPr>
        <w:spacing w:line="360" w:lineRule="auto"/>
        <w:jc w:val="both"/>
        <w:rPr>
          <w:sz w:val="22"/>
          <w:szCs w:val="22"/>
        </w:rPr>
      </w:pPr>
      <w:r w:rsidRPr="0068798F">
        <w:rPr>
          <w:bCs/>
          <w:sz w:val="22"/>
          <w:szCs w:val="22"/>
        </w:rPr>
        <w:t xml:space="preserve">O Município de Catuji, com sede no(a) Praça Getúlio Vargas, 21 – Centro CEP: 39.816-000, na cidade de Catuji/MG, inscrito(a) no CNPJ sob o nº 26.218.636/0001-06 neste ato representado(a) pelo(a) Prefeito (a) Maria José de Oliveira doravante denominado CONTRATANTE, e o(a) </w:t>
      </w:r>
      <w:bookmarkStart w:id="2" w:name="_Hlk162259345"/>
      <w:r w:rsidRPr="0068798F">
        <w:rPr>
          <w:bCs/>
          <w:i/>
          <w:iCs/>
          <w:sz w:val="22"/>
          <w:szCs w:val="22"/>
        </w:rPr>
        <w:t>............................</w:t>
      </w:r>
      <w:r w:rsidRPr="0068798F">
        <w:rPr>
          <w:bCs/>
          <w:sz w:val="22"/>
          <w:szCs w:val="22"/>
        </w:rPr>
        <w:t xml:space="preserve">, inscrito no CNPJ n° </w:t>
      </w:r>
      <w:bookmarkEnd w:id="2"/>
      <w:r w:rsidRPr="0068798F">
        <w:rPr>
          <w:bCs/>
          <w:iCs/>
          <w:sz w:val="22"/>
          <w:szCs w:val="22"/>
        </w:rPr>
        <w:t>............................</w:t>
      </w:r>
      <w:r w:rsidRPr="0068798F">
        <w:rPr>
          <w:bCs/>
          <w:sz w:val="22"/>
          <w:szCs w:val="22"/>
        </w:rPr>
        <w:t xml:space="preserve">, sediado(a) na </w:t>
      </w:r>
      <w:r w:rsidRPr="0068798F">
        <w:rPr>
          <w:bCs/>
          <w:iCs/>
          <w:sz w:val="22"/>
          <w:szCs w:val="22"/>
        </w:rPr>
        <w:t>............................</w:t>
      </w:r>
      <w:r w:rsidRPr="0068798F">
        <w:rPr>
          <w:bCs/>
          <w:sz w:val="22"/>
          <w:szCs w:val="22"/>
        </w:rPr>
        <w:t xml:space="preserve">, em </w:t>
      </w:r>
      <w:r w:rsidRPr="0068798F">
        <w:rPr>
          <w:bCs/>
          <w:iCs/>
          <w:sz w:val="22"/>
          <w:szCs w:val="22"/>
        </w:rPr>
        <w:t xml:space="preserve">............................ </w:t>
      </w:r>
      <w:r w:rsidRPr="0068798F">
        <w:rPr>
          <w:bCs/>
          <w:sz w:val="22"/>
          <w:szCs w:val="22"/>
        </w:rPr>
        <w:t xml:space="preserve">doravante designado CONTRATADO, </w:t>
      </w:r>
      <w:r w:rsidR="003A232A" w:rsidRPr="0068798F">
        <w:rPr>
          <w:iCs/>
          <w:sz w:val="22"/>
          <w:szCs w:val="22"/>
        </w:rPr>
        <w:t>neste ato representado(a) por</w:t>
      </w:r>
      <w:r w:rsidR="003A232A" w:rsidRPr="0068798F">
        <w:rPr>
          <w:sz w:val="22"/>
          <w:szCs w:val="22"/>
        </w:rPr>
        <w:t xml:space="preserve"> .................................. (nome e função no contratado), </w:t>
      </w:r>
      <w:r w:rsidR="003A232A" w:rsidRPr="0068798F">
        <w:rPr>
          <w:iCs/>
          <w:sz w:val="22"/>
          <w:szCs w:val="22"/>
        </w:rPr>
        <w:t xml:space="preserve">conforme atos constitutivos da empresa </w:t>
      </w:r>
      <w:r w:rsidR="003A232A" w:rsidRPr="0068798F">
        <w:rPr>
          <w:bCs/>
          <w:iCs/>
          <w:sz w:val="22"/>
          <w:szCs w:val="22"/>
        </w:rPr>
        <w:t>OU</w:t>
      </w:r>
      <w:r w:rsidR="003A232A" w:rsidRPr="0068798F">
        <w:rPr>
          <w:iCs/>
          <w:sz w:val="22"/>
          <w:szCs w:val="22"/>
        </w:rPr>
        <w:t xml:space="preserve"> procuração apresentada nos autos, </w:t>
      </w:r>
      <w:r w:rsidR="003A232A" w:rsidRPr="0068798F">
        <w:rPr>
          <w:sz w:val="22"/>
          <w:szCs w:val="22"/>
        </w:rPr>
        <w:t xml:space="preserve">tendo em vista o que consta no Processo nº .............................. e em observância às disposições da </w:t>
      </w:r>
      <w:hyperlink r:id="rId8" w:history="1">
        <w:r w:rsidR="003A232A" w:rsidRPr="0068798F">
          <w:rPr>
            <w:rStyle w:val="Hyperlink"/>
            <w:color w:val="auto"/>
            <w:sz w:val="22"/>
            <w:szCs w:val="22"/>
          </w:rPr>
          <w:t>Lei nº 14.133, de 1º de abril de 2021</w:t>
        </w:r>
      </w:hyperlink>
      <w:r w:rsidR="003A232A" w:rsidRPr="0068798F">
        <w:rPr>
          <w:sz w:val="22"/>
          <w:szCs w:val="22"/>
        </w:rPr>
        <w:t xml:space="preserve">, e demais legislação aplicável, resolvem celebrar o presente Termo de Contrato, decorrente </w:t>
      </w:r>
      <w:r w:rsidR="003A232A" w:rsidRPr="0068798F">
        <w:rPr>
          <w:iCs/>
          <w:sz w:val="22"/>
          <w:szCs w:val="22"/>
        </w:rPr>
        <w:t xml:space="preserve">do Concorrência Eletrônica nº </w:t>
      </w:r>
      <w:r w:rsidR="007D1944">
        <w:rPr>
          <w:iCs/>
          <w:sz w:val="22"/>
          <w:szCs w:val="22"/>
        </w:rPr>
        <w:t>___/2024</w:t>
      </w:r>
      <w:r w:rsidR="003A232A" w:rsidRPr="0068798F">
        <w:rPr>
          <w:sz w:val="22"/>
          <w:szCs w:val="22"/>
        </w:rPr>
        <w:t>, mediante as cláusulas e condições a seguir enunciadas.</w:t>
      </w:r>
    </w:p>
    <w:p w14:paraId="6449B183" w14:textId="0EC1B21E" w:rsidR="001A3710" w:rsidRPr="0068798F" w:rsidRDefault="00B6138A" w:rsidP="009E1B24">
      <w:pPr>
        <w:pStyle w:val="PargrafodaLista"/>
        <w:spacing w:before="240" w:after="0" w:line="360" w:lineRule="auto"/>
        <w:ind w:left="0"/>
        <w:jc w:val="both"/>
        <w:rPr>
          <w:rFonts w:ascii="Times New Roman" w:hAnsi="Times New Roman"/>
          <w:b/>
          <w:bCs/>
        </w:rPr>
      </w:pPr>
      <w:r w:rsidRPr="0068798F">
        <w:rPr>
          <w:rFonts w:ascii="Times New Roman" w:hAnsi="Times New Roman"/>
          <w:b/>
          <w:bCs/>
        </w:rPr>
        <w:t>CLÁUSULA PRIMEIRA - DO OBJETO:</w:t>
      </w:r>
    </w:p>
    <w:p w14:paraId="7A2BE2F3" w14:textId="06AB6540" w:rsidR="001A3710" w:rsidRPr="0068798F" w:rsidRDefault="001A3710" w:rsidP="009E1B24">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 xml:space="preserve">O presente </w:t>
      </w:r>
      <w:r w:rsidR="003A232A" w:rsidRPr="0068798F">
        <w:rPr>
          <w:rFonts w:ascii="Times New Roman" w:hAnsi="Times New Roman"/>
        </w:rPr>
        <w:t>do presente instrumento é</w:t>
      </w:r>
      <w:r w:rsidRPr="0068798F">
        <w:rPr>
          <w:rFonts w:ascii="Times New Roman" w:hAnsi="Times New Roman"/>
        </w:rPr>
        <w:t xml:space="preserve"> </w:t>
      </w:r>
      <w:r w:rsidR="009E1B24" w:rsidRPr="009E1B24">
        <w:rPr>
          <w:rFonts w:ascii="Times New Roman" w:hAnsi="Times New Roman"/>
          <w:bCs/>
        </w:rPr>
        <w:t>Contratação de empresa especializada para realização da construção da EMEI da comunidade do gramado no município de Catuji/MG</w:t>
      </w:r>
      <w:r w:rsidRPr="0068798F">
        <w:rPr>
          <w:rFonts w:ascii="Times New Roman" w:hAnsi="Times New Roman"/>
        </w:rPr>
        <w:t xml:space="preserve">, conforme projetos, planilha </w:t>
      </w:r>
      <w:r w:rsidR="009927E3" w:rsidRPr="0068798F">
        <w:rPr>
          <w:rFonts w:ascii="Times New Roman" w:hAnsi="Times New Roman"/>
        </w:rPr>
        <w:t>orçamentária</w:t>
      </w:r>
      <w:r w:rsidRPr="0068798F">
        <w:rPr>
          <w:rFonts w:ascii="Times New Roman" w:hAnsi="Times New Roman"/>
        </w:rPr>
        <w:t xml:space="preserve">, memorial descritivo, cronograma </w:t>
      </w:r>
      <w:r w:rsidR="009927E3" w:rsidRPr="0068798F">
        <w:rPr>
          <w:rFonts w:ascii="Times New Roman" w:hAnsi="Times New Roman"/>
        </w:rPr>
        <w:t>físico</w:t>
      </w:r>
      <w:r w:rsidRPr="0068798F">
        <w:rPr>
          <w:rFonts w:ascii="Times New Roman" w:hAnsi="Times New Roman"/>
        </w:rPr>
        <w:t xml:space="preserve"> financeiro entre outros, partes integrantes do presente edital. </w:t>
      </w:r>
    </w:p>
    <w:p w14:paraId="4E809169" w14:textId="78DE5CBE" w:rsidR="003A232A" w:rsidRPr="0068798F" w:rsidRDefault="003A232A" w:rsidP="009E1B24">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Vinculam esta contratação, independentemente de transição:</w:t>
      </w:r>
    </w:p>
    <w:p w14:paraId="0598ED66" w14:textId="66EE0070"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termo de referência;</w:t>
      </w:r>
    </w:p>
    <w:p w14:paraId="5AE599D6" w14:textId="7AC56160"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edital da licitação;</w:t>
      </w:r>
    </w:p>
    <w:p w14:paraId="01358ACD" w14:textId="03F76D0A"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A proposta do contratado;</w:t>
      </w:r>
    </w:p>
    <w:p w14:paraId="461EDD0B" w14:textId="7005AB94" w:rsidR="003A232A" w:rsidRPr="0068798F" w:rsidRDefault="003A232A" w:rsidP="009E1B24">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Eventuais anexos dos documentos supracitados.</w:t>
      </w:r>
    </w:p>
    <w:p w14:paraId="249447E0" w14:textId="2AAA360F" w:rsidR="003A232A" w:rsidRPr="0068798F" w:rsidRDefault="003A232A" w:rsidP="009E1B24">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o regime de execução é o de empreitada por preço global.</w:t>
      </w:r>
    </w:p>
    <w:p w14:paraId="00AE87DB" w14:textId="601A21FD" w:rsidR="001A3710" w:rsidRPr="0068798F" w:rsidRDefault="00B6138A" w:rsidP="009E1B24">
      <w:pPr>
        <w:spacing w:line="360" w:lineRule="auto"/>
        <w:jc w:val="both"/>
        <w:rPr>
          <w:b/>
          <w:bCs/>
          <w:sz w:val="22"/>
          <w:szCs w:val="22"/>
        </w:rPr>
      </w:pPr>
      <w:r w:rsidRPr="0068798F">
        <w:rPr>
          <w:b/>
          <w:bCs/>
          <w:sz w:val="22"/>
          <w:szCs w:val="22"/>
        </w:rPr>
        <w:t>CLÁUSULA SEGUNDA – VIGÊNCIA E PRORROGAÇÃO</w:t>
      </w:r>
    </w:p>
    <w:p w14:paraId="6596CD09" w14:textId="77777777" w:rsidR="00B6138A" w:rsidRPr="0068798F" w:rsidRDefault="00B6138A" w:rsidP="009E1B24">
      <w:pPr>
        <w:spacing w:line="360" w:lineRule="auto"/>
        <w:jc w:val="both"/>
        <w:rPr>
          <w:b/>
          <w:bCs/>
          <w:sz w:val="22"/>
          <w:szCs w:val="22"/>
        </w:rPr>
      </w:pPr>
    </w:p>
    <w:p w14:paraId="429E8E89" w14:textId="203DE551" w:rsidR="005543A7" w:rsidRPr="0068798F" w:rsidRDefault="00B6138A" w:rsidP="009E1B24">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lastRenderedPageBreak/>
        <w:t xml:space="preserve">O prazo de vigência da contratação é de </w:t>
      </w:r>
      <w:r w:rsidR="001A3710" w:rsidRPr="0068798F">
        <w:rPr>
          <w:rFonts w:ascii="Times New Roman" w:hAnsi="Times New Roman"/>
        </w:rPr>
        <w:t>12 (doze) meses iniciando na da data de</w:t>
      </w:r>
      <w:r w:rsidR="00F90E6B" w:rsidRPr="0068798F">
        <w:rPr>
          <w:rFonts w:ascii="Times New Roman" w:hAnsi="Times New Roman"/>
        </w:rPr>
        <w:t>..............</w:t>
      </w:r>
      <w:r w:rsidR="001A3710" w:rsidRPr="0068798F">
        <w:rPr>
          <w:rFonts w:ascii="Times New Roman" w:hAnsi="Times New Roman"/>
        </w:rPr>
        <w:t xml:space="preserve"> </w:t>
      </w:r>
      <w:proofErr w:type="spellStart"/>
      <w:r w:rsidR="001A3710" w:rsidRPr="0068798F">
        <w:rPr>
          <w:rFonts w:ascii="Times New Roman" w:hAnsi="Times New Roman"/>
        </w:rPr>
        <w:t>ate</w:t>
      </w:r>
      <w:proofErr w:type="spellEnd"/>
      <w:r w:rsidR="001A3710" w:rsidRPr="0068798F">
        <w:rPr>
          <w:rFonts w:ascii="Times New Roman" w:hAnsi="Times New Roman"/>
        </w:rPr>
        <w:t>́</w:t>
      </w:r>
      <w:r w:rsidR="00F90E6B" w:rsidRPr="0068798F">
        <w:rPr>
          <w:rFonts w:ascii="Times New Roman" w:hAnsi="Times New Roman"/>
        </w:rPr>
        <w:t>............</w:t>
      </w:r>
      <w:r w:rsidR="001A3710" w:rsidRPr="0068798F">
        <w:rPr>
          <w:rFonts w:ascii="Times New Roman" w:hAnsi="Times New Roman"/>
        </w:rPr>
        <w:t>, podendo ser prorrogado nos termos do Art.106 da Lei 14.133/21.</w:t>
      </w:r>
    </w:p>
    <w:p w14:paraId="01930AE7" w14:textId="6FFE2386" w:rsidR="00B6138A" w:rsidRPr="0068798F" w:rsidRDefault="00B6138A" w:rsidP="009E1B24">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t>O prazo de vigência será automaticamente prorrogado, independentemente de termo aditivo, quando o objeto não for concluído no período firmado acima, ressalvadas as providências cabíveis no caso de culpa do contratado, previstas neste instrumento.</w:t>
      </w:r>
    </w:p>
    <w:p w14:paraId="03A5AFCA" w14:textId="4E69181C"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TERCEIRA – MODELOS DE EXECUÇÃO E GESTÃO CONTRATUAIS</w:t>
      </w:r>
    </w:p>
    <w:p w14:paraId="403438F2" w14:textId="111C9016" w:rsidR="00F161A3" w:rsidRPr="0068798F" w:rsidRDefault="00F161A3" w:rsidP="009E1B24">
      <w:pPr>
        <w:pStyle w:val="PargrafodaLista"/>
        <w:numPr>
          <w:ilvl w:val="1"/>
          <w:numId w:val="6"/>
        </w:numPr>
        <w:spacing w:after="0" w:line="360" w:lineRule="auto"/>
        <w:ind w:left="0" w:firstLine="0"/>
        <w:jc w:val="both"/>
        <w:rPr>
          <w:rFonts w:ascii="Times New Roman" w:hAnsi="Times New Roman"/>
        </w:rPr>
      </w:pPr>
      <w:r w:rsidRPr="0068798F">
        <w:rPr>
          <w:rFonts w:ascii="Times New Roman" w:hAnsi="Times New Roman"/>
        </w:rPr>
        <w:t>O regime de execução contratual, os modelos de gestão e de execução, assim como os prazos e condições de conclusão, entrega, observação e recebimento do objeto constam no Termo de Referência, anexo a este Contrato.</w:t>
      </w:r>
    </w:p>
    <w:p w14:paraId="5857A4CB" w14:textId="77777777" w:rsidR="0096306B"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QUARTA – SUBCONTRATAÇÃO</w:t>
      </w:r>
    </w:p>
    <w:p w14:paraId="2359EF06" w14:textId="715D6E33" w:rsidR="00F161A3" w:rsidRPr="0068798F" w:rsidRDefault="00F161A3" w:rsidP="009E1B24">
      <w:pPr>
        <w:pStyle w:val="PargrafodaLista"/>
        <w:numPr>
          <w:ilvl w:val="1"/>
          <w:numId w:val="8"/>
        </w:numPr>
        <w:spacing w:after="0" w:line="360" w:lineRule="auto"/>
        <w:ind w:left="0" w:firstLine="0"/>
        <w:jc w:val="both"/>
        <w:rPr>
          <w:rFonts w:ascii="Times New Roman" w:hAnsi="Times New Roman"/>
        </w:rPr>
      </w:pPr>
      <w:r w:rsidRPr="0068798F">
        <w:rPr>
          <w:rFonts w:ascii="Times New Roman" w:hAnsi="Times New Roman"/>
          <w:iCs/>
        </w:rPr>
        <w:t>Não será admitida a subcontratação do objeto contratual.</w:t>
      </w:r>
    </w:p>
    <w:p w14:paraId="778E7008" w14:textId="41E19EE8"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QUINTA – PREÇO</w:t>
      </w:r>
    </w:p>
    <w:p w14:paraId="5EA27528" w14:textId="77777777" w:rsidR="0096306B" w:rsidRPr="0068798F" w:rsidRDefault="00F161A3" w:rsidP="009E1B24">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total da contratação é de R$.......... (.....)</w:t>
      </w:r>
    </w:p>
    <w:p w14:paraId="05CD4B3F" w14:textId="29ED934F" w:rsidR="0096306B" w:rsidRPr="0068798F" w:rsidRDefault="00F161A3" w:rsidP="009E1B24">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905B1A" w14:textId="77777777" w:rsidR="0096306B" w:rsidRPr="0068798F" w:rsidRDefault="00F161A3" w:rsidP="009E1B24">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acima é meramente estimativo, de forma que os pagamentos devidos ao contratado dependerão dos quantitativos efetivamente fornecidos.</w:t>
      </w:r>
    </w:p>
    <w:p w14:paraId="1E365A05" w14:textId="320C8D2A"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SEXTA – PAGAMENTO</w:t>
      </w:r>
    </w:p>
    <w:p w14:paraId="794AC6D6" w14:textId="0EF1F9F9" w:rsidR="00F161A3" w:rsidRPr="0068798F" w:rsidRDefault="00F161A3" w:rsidP="009E1B24">
      <w:pPr>
        <w:pStyle w:val="PargrafodaLista"/>
        <w:numPr>
          <w:ilvl w:val="1"/>
          <w:numId w:val="9"/>
        </w:numPr>
        <w:spacing w:after="0" w:line="360" w:lineRule="auto"/>
        <w:ind w:left="0" w:firstLine="0"/>
        <w:jc w:val="both"/>
        <w:rPr>
          <w:rFonts w:ascii="Times New Roman" w:hAnsi="Times New Roman"/>
        </w:rPr>
      </w:pPr>
      <w:r w:rsidRPr="0068798F">
        <w:rPr>
          <w:rFonts w:ascii="Times New Roman" w:hAnsi="Times New Roman"/>
        </w:rPr>
        <w:t>O prazo para pagamento ao contratado e demais condições a ele referentes encontram-se definidos no Termo de Referência, anexo a este Contrato.</w:t>
      </w:r>
    </w:p>
    <w:p w14:paraId="60A8B81D" w14:textId="0751D64B" w:rsidR="00F161A3" w:rsidRPr="009E1B24" w:rsidRDefault="00F161A3" w:rsidP="009E1B24">
      <w:pPr>
        <w:pStyle w:val="PargrafodaLista"/>
        <w:spacing w:after="0" w:line="360" w:lineRule="auto"/>
        <w:ind w:left="0"/>
        <w:jc w:val="both"/>
        <w:rPr>
          <w:rFonts w:ascii="Times New Roman" w:hAnsi="Times New Roman"/>
          <w:b/>
        </w:rPr>
      </w:pPr>
      <w:r w:rsidRPr="009E1B24">
        <w:rPr>
          <w:rFonts w:ascii="Times New Roman" w:hAnsi="Times New Roman"/>
          <w:b/>
        </w:rPr>
        <w:t xml:space="preserve">CLÁUSULA SÉTIMA </w:t>
      </w:r>
      <w:r w:rsidR="0096306B" w:rsidRPr="009E1B24">
        <w:rPr>
          <w:rFonts w:ascii="Times New Roman" w:hAnsi="Times New Roman"/>
          <w:b/>
        </w:rPr>
        <w:t>–</w:t>
      </w:r>
      <w:r w:rsidRPr="009E1B24">
        <w:rPr>
          <w:rFonts w:ascii="Times New Roman" w:hAnsi="Times New Roman"/>
          <w:b/>
        </w:rPr>
        <w:t xml:space="preserve"> REAJUSTE</w:t>
      </w:r>
    </w:p>
    <w:p w14:paraId="699637EB" w14:textId="0B816A19" w:rsidR="0096306B"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Os preços inicialmente contratados são fixos e irreajustáveis no prazo de um ano contado da data do orçamento estimado.</w:t>
      </w:r>
    </w:p>
    <w:p w14:paraId="68D3B60D" w14:textId="5CD866D6" w:rsidR="00914E4C" w:rsidRPr="002A148A" w:rsidRDefault="0096306B" w:rsidP="009E1B24">
      <w:pPr>
        <w:pStyle w:val="PargrafodaLista"/>
        <w:numPr>
          <w:ilvl w:val="2"/>
          <w:numId w:val="10"/>
        </w:numPr>
        <w:spacing w:after="0" w:line="360" w:lineRule="auto"/>
        <w:ind w:left="0" w:firstLine="0"/>
        <w:jc w:val="both"/>
        <w:rPr>
          <w:rFonts w:ascii="Times New Roman" w:hAnsi="Times New Roman"/>
        </w:rPr>
      </w:pPr>
      <w:r w:rsidRPr="002A148A">
        <w:rPr>
          <w:rFonts w:ascii="Times New Roman" w:hAnsi="Times New Roman"/>
        </w:rPr>
        <w:t xml:space="preserve">O orçamento estimado pela Administração baseou-se nas planilhas referenciais </w:t>
      </w:r>
      <w:r w:rsidR="00914E4C" w:rsidRPr="002A148A">
        <w:rPr>
          <w:rFonts w:ascii="Times New Roman" w:hAnsi="Times New Roman"/>
        </w:rPr>
        <w:t>da</w:t>
      </w:r>
      <w:r w:rsidR="0014572B" w:rsidRPr="002A148A">
        <w:rPr>
          <w:rFonts w:ascii="Times New Roman" w:hAnsi="Times New Roman"/>
        </w:rPr>
        <w:t xml:space="preserve"> </w:t>
      </w:r>
      <w:r w:rsidR="00914E4C" w:rsidRPr="002A148A">
        <w:rPr>
          <w:rFonts w:ascii="Times New Roman" w:hAnsi="Times New Roman"/>
        </w:rPr>
        <w:t xml:space="preserve">Tabela de Preços do Sistema SINAPI referente ao mês </w:t>
      </w:r>
      <w:r w:rsidR="007D1944" w:rsidRPr="002A148A">
        <w:rPr>
          <w:rFonts w:ascii="Times New Roman" w:hAnsi="Times New Roman"/>
        </w:rPr>
        <w:t>abril</w:t>
      </w:r>
      <w:r w:rsidR="00914E4C" w:rsidRPr="002A148A">
        <w:rPr>
          <w:rFonts w:ascii="Times New Roman" w:hAnsi="Times New Roman"/>
        </w:rPr>
        <w:t xml:space="preserve">/2024 e Tabela de Preços do Sistema </w:t>
      </w:r>
      <w:r w:rsidR="002A148A" w:rsidRPr="002A148A">
        <w:rPr>
          <w:rFonts w:ascii="Times New Roman" w:hAnsi="Times New Roman"/>
        </w:rPr>
        <w:t>SETOP</w:t>
      </w:r>
      <w:r w:rsidR="00914E4C" w:rsidRPr="002A148A">
        <w:rPr>
          <w:rFonts w:ascii="Times New Roman" w:hAnsi="Times New Roman"/>
        </w:rPr>
        <w:t xml:space="preserve"> referente ao mês de </w:t>
      </w:r>
      <w:r w:rsidR="002A148A" w:rsidRPr="002A148A">
        <w:rPr>
          <w:rFonts w:ascii="Times New Roman" w:hAnsi="Times New Roman"/>
        </w:rPr>
        <w:t>setembro/2024.</w:t>
      </w:r>
    </w:p>
    <w:p w14:paraId="05E147A9"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 xml:space="preserve">Após o interregno de um ano, e independentemente de pedido do contratado, os preços iniciais serão reajustados, mediante a aplicação, pelo contratante, do </w:t>
      </w:r>
      <w:r w:rsidR="00914E4C" w:rsidRPr="0068798F">
        <w:rPr>
          <w:rFonts w:ascii="Times New Roman" w:hAnsi="Times New Roman"/>
        </w:rPr>
        <w:t>Í</w:t>
      </w:r>
      <w:r w:rsidRPr="0068798F">
        <w:rPr>
          <w:rFonts w:ascii="Times New Roman" w:hAnsi="Times New Roman"/>
        </w:rPr>
        <w:t xml:space="preserve">ndice </w:t>
      </w:r>
      <w:r w:rsidR="00914E4C" w:rsidRPr="0068798F">
        <w:rPr>
          <w:rFonts w:ascii="Times New Roman" w:hAnsi="Times New Roman"/>
        </w:rPr>
        <w:t xml:space="preserve">de Nacional do Custo de Construção, </w:t>
      </w:r>
      <w:r w:rsidRPr="0068798F">
        <w:rPr>
          <w:rFonts w:ascii="Times New Roman" w:hAnsi="Times New Roman"/>
        </w:rPr>
        <w:t>exclusivamente para as obrigações iniciadas e concluídas após a ocorrência da anualidade.</w:t>
      </w:r>
    </w:p>
    <w:p w14:paraId="5E472C5D"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Nos reajustes subsequentes ao primeiro, o interregno mínimo de um ano será contado a partir dos efeitos financeiros do último reajuste.</w:t>
      </w:r>
    </w:p>
    <w:p w14:paraId="2349C11A"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892A25D" w14:textId="77777777" w:rsidR="00914E4C" w:rsidRPr="0068798F" w:rsidRDefault="0096306B" w:rsidP="009E1B24">
      <w:pPr>
        <w:pStyle w:val="PargrafodaLista"/>
        <w:numPr>
          <w:ilvl w:val="2"/>
          <w:numId w:val="10"/>
        </w:numPr>
        <w:spacing w:after="0" w:line="360" w:lineRule="auto"/>
        <w:ind w:left="0" w:firstLine="0"/>
        <w:jc w:val="both"/>
        <w:rPr>
          <w:rFonts w:ascii="Times New Roman" w:hAnsi="Times New Roman"/>
        </w:rPr>
      </w:pPr>
      <w:r w:rsidRPr="0068798F">
        <w:rPr>
          <w:rFonts w:ascii="Times New Roman" w:hAnsi="Times New Roman"/>
        </w:rPr>
        <w:t>Fica o Contratado obrigado a apresentar memória de cálculo referente ao reajustamento de preços do valor remanescente, sempre que este ocorrer.</w:t>
      </w:r>
    </w:p>
    <w:p w14:paraId="53D1C31A"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Nas aferições finais, o(s) índice(s) utilizado(s) para reajuste será(</w:t>
      </w:r>
      <w:proofErr w:type="spellStart"/>
      <w:r w:rsidRPr="0068798F">
        <w:rPr>
          <w:rFonts w:ascii="Times New Roman" w:hAnsi="Times New Roman"/>
        </w:rPr>
        <w:t>ão</w:t>
      </w:r>
      <w:proofErr w:type="spellEnd"/>
      <w:r w:rsidRPr="0068798F">
        <w:rPr>
          <w:rFonts w:ascii="Times New Roman" w:hAnsi="Times New Roman"/>
        </w:rPr>
        <w:t>), obrigatoriamente, o(s) definitivo(s).</w:t>
      </w:r>
    </w:p>
    <w:p w14:paraId="27AA2A42"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Caso o(s) índice(s) estabelecido(s) para reajustamento venha(m) a ser extinto(s) ou de qualquer forma não possa(m) mais ser utilizado(s), será(</w:t>
      </w:r>
      <w:proofErr w:type="spellStart"/>
      <w:r w:rsidRPr="0068798F">
        <w:rPr>
          <w:rFonts w:ascii="Times New Roman" w:hAnsi="Times New Roman"/>
        </w:rPr>
        <w:t>ão</w:t>
      </w:r>
      <w:proofErr w:type="spellEnd"/>
      <w:r w:rsidRPr="0068798F">
        <w:rPr>
          <w:rFonts w:ascii="Times New Roman" w:hAnsi="Times New Roman"/>
        </w:rPr>
        <w:t>) adotado(s), em substituição, o(s) que vier(em) a ser determinado(s) pela legislação então em vigor.</w:t>
      </w:r>
    </w:p>
    <w:p w14:paraId="060DBCB8" w14:textId="77777777" w:rsidR="00914E4C"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 ausência de previsão legal quanto ao índice substituto, as partes elegerão novo índice oficial, para reajustamento do preço do valor remanescente, por meio de termo aditivo.</w:t>
      </w:r>
    </w:p>
    <w:p w14:paraId="6A374ED4" w14:textId="02655F82" w:rsidR="0096306B" w:rsidRPr="0068798F" w:rsidRDefault="0096306B" w:rsidP="009E1B24">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 reajuste será realizado por apostilamento.</w:t>
      </w:r>
    </w:p>
    <w:p w14:paraId="723BA66D" w14:textId="03849525" w:rsidR="0096306B" w:rsidRPr="009E1B24" w:rsidRDefault="0096306B" w:rsidP="009E1B24">
      <w:pPr>
        <w:pStyle w:val="PargrafodaLista"/>
        <w:spacing w:after="0" w:line="360" w:lineRule="auto"/>
        <w:ind w:left="0"/>
        <w:jc w:val="both"/>
        <w:rPr>
          <w:rFonts w:ascii="Times New Roman" w:hAnsi="Times New Roman"/>
          <w:b/>
        </w:rPr>
      </w:pPr>
      <w:r w:rsidRPr="009E1B24">
        <w:rPr>
          <w:rFonts w:ascii="Times New Roman" w:hAnsi="Times New Roman"/>
          <w:b/>
        </w:rPr>
        <w:t xml:space="preserve">CLÁUSULA OITAVA - OBRIGAÇÕES DO CONTRATANTE </w:t>
      </w:r>
    </w:p>
    <w:p w14:paraId="17605870" w14:textId="77777777" w:rsidR="00914E4C" w:rsidRPr="0068798F" w:rsidRDefault="0096306B" w:rsidP="009E1B24">
      <w:pPr>
        <w:pStyle w:val="PargrafodaLista"/>
        <w:numPr>
          <w:ilvl w:val="1"/>
          <w:numId w:val="11"/>
        </w:numPr>
        <w:spacing w:after="0" w:line="360" w:lineRule="auto"/>
        <w:ind w:left="0" w:firstLine="0"/>
        <w:jc w:val="both"/>
        <w:rPr>
          <w:rFonts w:ascii="Times New Roman" w:hAnsi="Times New Roman"/>
        </w:rPr>
      </w:pPr>
      <w:r w:rsidRPr="0068798F">
        <w:rPr>
          <w:rFonts w:ascii="Times New Roman" w:hAnsi="Times New Roman"/>
        </w:rPr>
        <w:t>São obrigações do Contratante:</w:t>
      </w:r>
    </w:p>
    <w:p w14:paraId="3EC14E0A"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Exigir o cumprimento de todas as obrigações assumidas pelo Contratado, de acordo com o contrato e seus anexos;</w:t>
      </w:r>
    </w:p>
    <w:p w14:paraId="01433A13"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Receber o objeto no prazo e condições estabelecidas no Termo de Referência;</w:t>
      </w:r>
    </w:p>
    <w:p w14:paraId="394BA3C3"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BD45059"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sobre vícios, defeitos ou incorreções verificadas no objeto fornecido, para que seja por ele substituído, reparado ou corrigido, no total ou em parte, às suas expensas;</w:t>
      </w:r>
    </w:p>
    <w:p w14:paraId="796FD04B"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Acompanhar e fiscalizar a execução do contrato e o cumprimento das obrigações pelo Contratado;</w:t>
      </w:r>
    </w:p>
    <w:p w14:paraId="51C1C6C2"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539ED062"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Efetuar o pagamento ao Contratado do valor correspondente à execução do objeto, no prazo, forma e condições estabelecidos no presente Contrato e no Termo de Referência;</w:t>
      </w:r>
    </w:p>
    <w:p w14:paraId="46CCEAE1" w14:textId="77777777" w:rsidR="00914E4C"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Aplicar ao Contratado as sanções previstas na lei e neste Contrato; </w:t>
      </w:r>
    </w:p>
    <w:p w14:paraId="6844EF86" w14:textId="77777777" w:rsidR="00914E4C" w:rsidRPr="0068798F" w:rsidRDefault="00914E4C"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Cientificar o órgão de representação judicial para adoção das medidas cabíveis quando do descumprimento de obrigações pelo Contratado</w:t>
      </w:r>
      <w:r w:rsidR="0096306B" w:rsidRPr="0068798F">
        <w:rPr>
          <w:rFonts w:ascii="Times New Roman" w:hAnsi="Times New Roman"/>
        </w:rPr>
        <w:t>;</w:t>
      </w:r>
    </w:p>
    <w:p w14:paraId="3FD5E51D" w14:textId="77777777" w:rsidR="00C91DB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C91DBE" w:rsidRPr="0068798F">
        <w:rPr>
          <w:rFonts w:ascii="Times New Roman" w:hAnsi="Times New Roman"/>
        </w:rPr>
        <w:t>.</w:t>
      </w:r>
    </w:p>
    <w:p w14:paraId="631C4F0D" w14:textId="77777777" w:rsidR="0094176E" w:rsidRPr="0068798F" w:rsidRDefault="0096306B" w:rsidP="009E1B24">
      <w:pPr>
        <w:pStyle w:val="PargrafodaLista"/>
        <w:numPr>
          <w:ilvl w:val="3"/>
          <w:numId w:val="11"/>
        </w:numPr>
        <w:spacing w:after="0" w:line="360" w:lineRule="auto"/>
        <w:ind w:left="0" w:firstLine="0"/>
        <w:jc w:val="both"/>
        <w:rPr>
          <w:rFonts w:ascii="Times New Roman" w:hAnsi="Times New Roman"/>
        </w:rPr>
      </w:pPr>
      <w:r w:rsidRPr="0068798F">
        <w:rPr>
          <w:rFonts w:ascii="Times New Roman" w:hAnsi="Times New Roman"/>
        </w:rPr>
        <w:t xml:space="preserve">A Administração terá o prazo de </w:t>
      </w:r>
      <w:r w:rsidR="00C91DBE" w:rsidRPr="0068798F">
        <w:rPr>
          <w:rFonts w:ascii="Times New Roman" w:hAnsi="Times New Roman"/>
        </w:rPr>
        <w:t>15 (quinze)</w:t>
      </w:r>
      <w:r w:rsidR="0094176E" w:rsidRPr="0068798F">
        <w:rPr>
          <w:rFonts w:ascii="Times New Roman" w:hAnsi="Times New Roman"/>
        </w:rPr>
        <w:t xml:space="preserve"> dias</w:t>
      </w:r>
      <w:r w:rsidRPr="0068798F">
        <w:rPr>
          <w:rFonts w:ascii="Times New Roman" w:hAnsi="Times New Roman"/>
        </w:rPr>
        <w:t xml:space="preserve">, a contar da data do protocolo do requerimento para decidir, admitida a prorrogação motivada, por igual período. </w:t>
      </w:r>
    </w:p>
    <w:p w14:paraId="7249DB88"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Responder eventuais pedidos de reestabelecimento do equilíbrio econômico-financeiro feitos pelo contratado no prazo máximo de </w:t>
      </w:r>
      <w:r w:rsidR="0094176E" w:rsidRPr="0068798F">
        <w:rPr>
          <w:rFonts w:ascii="Times New Roman" w:hAnsi="Times New Roman"/>
        </w:rPr>
        <w:t>15 (quinze</w:t>
      </w:r>
      <w:r w:rsidR="006544CB" w:rsidRPr="0068798F">
        <w:rPr>
          <w:rFonts w:ascii="Times New Roman" w:hAnsi="Times New Roman"/>
        </w:rPr>
        <w:t>) dias</w:t>
      </w:r>
      <w:r w:rsidRPr="0068798F">
        <w:rPr>
          <w:rFonts w:ascii="Times New Roman" w:hAnsi="Times New Roman"/>
        </w:rPr>
        <w:t>.</w:t>
      </w:r>
    </w:p>
    <w:p w14:paraId="7CDA39DC"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os emitentes das garantias quanto ao início de processo administrativo para apuração de descumprimento de cláusulas contratuais.</w:t>
      </w:r>
    </w:p>
    <w:p w14:paraId="3FB79355"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o Contratado na hipótese de posterior alteração do projeto pelo Contratante, no caso do art. 93, §2º, da Lei nº 14.133, de 2021.</w:t>
      </w:r>
    </w:p>
    <w:p w14:paraId="74B566D8"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Fornecer por escrito as informações necessárias para o desenvolvimento dos serviços objeto do contrato.</w:t>
      </w:r>
    </w:p>
    <w:p w14:paraId="47BF4427"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Realizar avaliações periódicas da qualidade dos serviços, após seu recebimento.</w:t>
      </w:r>
    </w:p>
    <w:p w14:paraId="41680D21"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185817F" w14:textId="77777777" w:rsidR="0094176E"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6D60492E" w14:textId="3B3C408F" w:rsidR="0096306B" w:rsidRPr="0068798F" w:rsidRDefault="0096306B" w:rsidP="009E1B24">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Previamente à expedição da ordem de serviço, verificar pendências, liberar áreas e/ou adotar providências cabíveis para a regularidade do início da sua execução.</w:t>
      </w:r>
    </w:p>
    <w:p w14:paraId="0B5E32B2" w14:textId="77777777" w:rsidR="0094176E" w:rsidRPr="009E1B24" w:rsidRDefault="0096306B" w:rsidP="009E1B24">
      <w:pPr>
        <w:pStyle w:val="PargrafodaLista"/>
        <w:spacing w:after="0" w:line="360" w:lineRule="auto"/>
        <w:ind w:left="0"/>
        <w:jc w:val="both"/>
        <w:rPr>
          <w:rFonts w:ascii="Times New Roman" w:hAnsi="Times New Roman"/>
          <w:b/>
        </w:rPr>
      </w:pPr>
      <w:r w:rsidRPr="009E1B24">
        <w:rPr>
          <w:rFonts w:ascii="Times New Roman" w:hAnsi="Times New Roman"/>
          <w:b/>
        </w:rPr>
        <w:t xml:space="preserve">CLÁUSULA NONA - OBRIGAÇÕES DO CONTRATADO </w:t>
      </w:r>
    </w:p>
    <w:p w14:paraId="39CF6B85" w14:textId="77777777" w:rsidR="002C350C" w:rsidRPr="0068798F" w:rsidRDefault="0096306B" w:rsidP="009E1B24">
      <w:pPr>
        <w:pStyle w:val="PargrafodaLista"/>
        <w:numPr>
          <w:ilvl w:val="1"/>
          <w:numId w:val="12"/>
        </w:numPr>
        <w:spacing w:after="0" w:line="360" w:lineRule="auto"/>
        <w:ind w:left="0" w:firstLine="0"/>
        <w:jc w:val="both"/>
        <w:rPr>
          <w:rFonts w:ascii="Times New Roman" w:hAnsi="Times New Roman"/>
        </w:rPr>
      </w:pPr>
      <w:r w:rsidRPr="0068798F">
        <w:rPr>
          <w:rFonts w:ascii="Times New Roman" w:hAnsi="Times New Roman"/>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CBB2B3C"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preposto aceito pela Administração no local do serviço para representá-lo na execução do contrato.</w:t>
      </w:r>
    </w:p>
    <w:p w14:paraId="7A942DA9"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 indicação ou a manutenção do preposto da empresa poderá ser recusada pelo órgão ou entidade, desde que devidamente justificada, devendo a empresa designar outro para o exercício da atividade.</w:t>
      </w:r>
    </w:p>
    <w:p w14:paraId="4D694D8E"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determinações regulares emitidas pelo fiscal do contrato ou autoridade superior (art. 137, II) e prestar todo esclarecimento ou informação por eles solicitados;</w:t>
      </w:r>
    </w:p>
    <w:p w14:paraId="7870DC54"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4A44EA5"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C8F35A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201F4D6"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Efetuar comunicação ao Contratante, assim que tiver ciência da impossibilidade de realização ou finalização do serviço no prazo estabelecido, para adoção de ações de contingência cabíveis. </w:t>
      </w:r>
    </w:p>
    <w:p w14:paraId="67EBED4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D415526" w14:textId="60F9FBE7" w:rsidR="0096306B"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31F995D8"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prova de regularidade relativa à Seguridade Social; </w:t>
      </w:r>
    </w:p>
    <w:p w14:paraId="00EEA4C7"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conjunta relativa aos tributos federais e à Dívida Ativa da União;</w:t>
      </w:r>
    </w:p>
    <w:p w14:paraId="474BCD1E"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certidões que comprovem a regularidade perante a Fazenda Municipal ou Distrital do domicílio ou sede do contratado; </w:t>
      </w:r>
    </w:p>
    <w:p w14:paraId="11457B67" w14:textId="77777777" w:rsidR="002C350C"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de Regularidade do FGTS – CRF; e</w:t>
      </w:r>
    </w:p>
    <w:p w14:paraId="189BB334" w14:textId="34E35BCC" w:rsidR="0096306B" w:rsidRPr="0068798F" w:rsidRDefault="0096306B" w:rsidP="009E1B24">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Certidão Negativa de Débitos Trabalhistas – CNDT; </w:t>
      </w:r>
    </w:p>
    <w:p w14:paraId="59C86DB0"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65EF473"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Comunicar ao Fiscal do contrato, no prazo de 24 (vinte e quatro) horas, qualquer ocorrência anormal ou acidente que se verifique no local dos serviços.</w:t>
      </w:r>
    </w:p>
    <w:p w14:paraId="20AE667F"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Prestar todo esclarecimento ou informação solicitada pelo Contratante ou por seus prepostos, garantindo-lhes o acesso, a qualquer tempo, ao local dos trabalhos, bem como aos documentos relativos à execução do empreendimento.</w:t>
      </w:r>
    </w:p>
    <w:p w14:paraId="6F9E7DF6"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Paralisar, por determinação do Contratante, qualquer atividade que não esteja sendo executada de acordo com a boa técnica ou que ponha em risco a segurança de pessoas ou bens de terceiros.</w:t>
      </w:r>
    </w:p>
    <w:p w14:paraId="31A46CC7"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Promover a guarda, manutenção e vigilância de materiais, ferramentas, e tudo o que for necessário à execução do objeto, durante a vigência do contrato.</w:t>
      </w:r>
    </w:p>
    <w:p w14:paraId="3097D77B"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14:paraId="3AB6B49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Submeter previamente, por escrito, ao Contratante, para análise e aprovação, quaisquer mudanças nos métodos executivos que fujam às especificações do memorial descritivo ou instrumento congênere.</w:t>
      </w:r>
    </w:p>
    <w:p w14:paraId="74B5A26D"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5D43806"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Manter durante toda a vigência do contrato, em compatibilidade com as obrigações assumidas, todas as condições exigidas para habilitação na licitação; </w:t>
      </w:r>
    </w:p>
    <w:p w14:paraId="2F059AB3"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durante todo o período de execução do contrato, a reserva de cargos prevista em lei para pessoa com deficiência, para reabilitado da Previdência Social ou para aprendiz, bem como as reservas de cargos previstas na legislação;</w:t>
      </w:r>
    </w:p>
    <w:p w14:paraId="524B099E"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Comprovar a reserva de cargos a que se refere a cláusula acima, no prazo fixado pelo fiscal do contrato, com a indicação dos empregados que preencheram as referidas vagas;</w:t>
      </w:r>
    </w:p>
    <w:p w14:paraId="323FAB1F"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Guardar sigilo sobre todas as informações obtidas em decorrência do cumprimento do contrato;</w:t>
      </w:r>
    </w:p>
    <w:p w14:paraId="6336A327"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DB2677E"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além dos postulados legais vigentes de âmbito federal, estadual ou municipal, as normas de segurança do Contratante;</w:t>
      </w:r>
    </w:p>
    <w:p w14:paraId="5B5AC73B"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os empregados nos horários predeterminados pelo Contratante.</w:t>
      </w:r>
    </w:p>
    <w:p w14:paraId="62563642"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Apresentar ao Contratante, quando for o caso, a relação nominal dos empregados que adentrarão no órgão para a execução do serviço.</w:t>
      </w:r>
    </w:p>
    <w:p w14:paraId="73600B5C"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Observar os preceitos da legislação sobre a jornada de trabalho, conforme a categoria profissional.</w:t>
      </w:r>
    </w:p>
    <w:p w14:paraId="4DD0E8AC"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0FC63EB"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quanto à necessidade de acatar as Normas Internas do Contratante.</w:t>
      </w:r>
    </w:p>
    <w:p w14:paraId="5E109383"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DDA0F"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os seus empregados, quanto à prevenção de incêndios nas áreas do Contratante.</w:t>
      </w:r>
    </w:p>
    <w:p w14:paraId="1BB80C17" w14:textId="77777777" w:rsidR="002C350C"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Adotar as providências e precauções necessárias, inclusive consulta nos respectivos órgãos, se necessário for, a fim de que não venham a ser danificadas as redes </w:t>
      </w:r>
      <w:r w:rsidR="002C350C" w:rsidRPr="0068798F">
        <w:rPr>
          <w:rFonts w:ascii="Times New Roman" w:hAnsi="Times New Roman"/>
        </w:rPr>
        <w:t>hidros sanitárias</w:t>
      </w:r>
      <w:r w:rsidRPr="0068798F">
        <w:rPr>
          <w:rFonts w:ascii="Times New Roman" w:hAnsi="Times New Roman"/>
        </w:rPr>
        <w:t>, elétricas e de comunicação.</w:t>
      </w:r>
    </w:p>
    <w:p w14:paraId="41166F9B"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Estar registrada ou inscrita no Conselho Profissional competente, conforme as áreas de atuação previstas no Termo de Referência, em plena validade.</w:t>
      </w:r>
    </w:p>
    <w:p w14:paraId="6A806FEB"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Obter junto aos órgãos competentes, conforme o caso, as licenças necessárias e demais documentos e autorizações exigíveis, na forma da legislação aplicável.</w:t>
      </w:r>
    </w:p>
    <w:p w14:paraId="75335396"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7521D41"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CE82492"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4A5FACEC"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207F9F68"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lastRenderedPageBreak/>
        <w:t>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378D6A39"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 xml:space="preserve">resíduos Classe A (reutilizáveis ou recicláveis como agregados): deverão ser reutilizados ou reciclados na forma de agregados, ou encaminhados a aterros de resíduos classe A de preservação de material para usos futuros. </w:t>
      </w:r>
    </w:p>
    <w:p w14:paraId="5B3AE679"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14:paraId="61426CBC"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2398847" w14:textId="77777777" w:rsidR="00876544" w:rsidRPr="0068798F" w:rsidRDefault="0096306B" w:rsidP="009E1B24">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D (perigosos, contaminados ou prejudiciais à saúde): deverão ser armazenados, transportados, reutilizados e destinados em conformidade com as normas técnicas específicas.</w:t>
      </w:r>
    </w:p>
    <w:p w14:paraId="7A1BE840"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4FCB4B2"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b/>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68798F">
        <w:rPr>
          <w:rFonts w:ascii="Times New Roman" w:hAnsi="Times New Roman"/>
        </w:rPr>
        <w:t>ns</w:t>
      </w:r>
      <w:proofErr w:type="spellEnd"/>
      <w:r w:rsidRPr="0068798F">
        <w:rPr>
          <w:rFonts w:ascii="Times New Roman" w:hAnsi="Times New Roman"/>
        </w:rPr>
        <w:t>. 15.112, 15.113, 15.114, 15.115 e 15.116, de 2004.</w:t>
      </w:r>
    </w:p>
    <w:p w14:paraId="13B94FF1"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seguintes diretrizes de caráter ambiental:</w:t>
      </w:r>
    </w:p>
    <w:p w14:paraId="1D843171"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0C99886D" w14:textId="77777777" w:rsidR="00876544" w:rsidRPr="0068798F" w:rsidRDefault="0096306B" w:rsidP="009E1B24">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 xml:space="preserve">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w:t>
      </w:r>
      <w:r w:rsidRPr="0068798F">
        <w:rPr>
          <w:rFonts w:ascii="Times New Roman" w:hAnsi="Times New Roman"/>
        </w:rPr>
        <w:lastRenderedPageBreak/>
        <w:t>Normas Técnicas - ABNT, nos termos da Resolução CONAMA n° 01, de 08/03/90, e legislação correlata.</w:t>
      </w:r>
    </w:p>
    <w:p w14:paraId="153BFA5C"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EB08619"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A555677" w14:textId="77777777" w:rsidR="00876544"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EC4134" w14:textId="3F055331" w:rsidR="0096306B" w:rsidRPr="0068798F" w:rsidRDefault="0096306B" w:rsidP="009E1B24">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75BF7C7" w14:textId="42595E79" w:rsidR="0096306B" w:rsidRPr="009E1B24" w:rsidRDefault="0096306B"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DÉCIMA- OBRIGAÇÕES PERTINENTES À LGPD</w:t>
      </w:r>
    </w:p>
    <w:p w14:paraId="6677E692"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42723F9"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Os dados obtidos somente poderão ser utilizados para as finalidades que justificaram seu acesso e de acordo com a boa-fé e com os princípios do art. 6º da LGPD. </w:t>
      </w:r>
    </w:p>
    <w:p w14:paraId="62912788"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É vedado o compartilhamento com terceiros dos dados obtidos fora das hipóteses permitidas em Lei.</w:t>
      </w:r>
    </w:p>
    <w:p w14:paraId="0249A88A"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 Administração deverá ser informada no prazo de 5 (cinco) dias úteis sobre todos os contratos de </w:t>
      </w:r>
      <w:proofErr w:type="spellStart"/>
      <w:r w:rsidRPr="0068798F">
        <w:rPr>
          <w:rFonts w:ascii="Times New Roman" w:hAnsi="Times New Roman"/>
        </w:rPr>
        <w:t>suboperação</w:t>
      </w:r>
      <w:proofErr w:type="spellEnd"/>
      <w:r w:rsidRPr="0068798F">
        <w:rPr>
          <w:rFonts w:ascii="Times New Roman" w:hAnsi="Times New Roman"/>
        </w:rPr>
        <w:t xml:space="preserve"> firmados ou que venham a ser celebrados pelo Contratado. </w:t>
      </w:r>
    </w:p>
    <w:p w14:paraId="0BB70830"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1815F0D"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lastRenderedPageBreak/>
        <w:t xml:space="preserve">É dever do contratado orientar e treinar seus empregados sobre os deveres, requisitos e responsabilidades decorrentes da LGPD. </w:t>
      </w:r>
    </w:p>
    <w:p w14:paraId="3BE5B4AA"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exigir de </w:t>
      </w:r>
      <w:proofErr w:type="spellStart"/>
      <w:r w:rsidRPr="0068798F">
        <w:rPr>
          <w:rFonts w:ascii="Times New Roman" w:hAnsi="Times New Roman"/>
        </w:rPr>
        <w:t>suboperadores</w:t>
      </w:r>
      <w:proofErr w:type="spellEnd"/>
      <w:r w:rsidRPr="0068798F">
        <w:rPr>
          <w:rFonts w:ascii="Times New Roman" w:hAnsi="Times New Roman"/>
        </w:rPr>
        <w:t xml:space="preserve"> e subcontratados o cumprimento dos deveres da presente cláusula, permanecendo integralmente responsável por garantir sua observância.</w:t>
      </w:r>
    </w:p>
    <w:p w14:paraId="7C24177A"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Contratante poderá realizar diligência para aferir o cumprimento dessa cláusula, devendo o Contratado atender prontamente eventuais pedidos de comprovação formulados. </w:t>
      </w:r>
    </w:p>
    <w:p w14:paraId="6BF7EAA9"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prestar, no prazo fixado pelo Contratante, prorrogável justificadamente, quaisquer informações acerca dos dados pessoais para cumprimento da LGPD, inclusive quanto a eventual descarte realizado. </w:t>
      </w:r>
    </w:p>
    <w:p w14:paraId="4FEA4B9E"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822B251" w14:textId="3882DA9F" w:rsidR="00876544" w:rsidRPr="0068798F" w:rsidRDefault="0096306B" w:rsidP="009E1B24">
      <w:pPr>
        <w:pStyle w:val="PargrafodaLista"/>
        <w:numPr>
          <w:ilvl w:val="2"/>
          <w:numId w:val="14"/>
        </w:numPr>
        <w:spacing w:after="0" w:line="360" w:lineRule="auto"/>
        <w:ind w:left="0" w:firstLine="0"/>
        <w:jc w:val="both"/>
        <w:rPr>
          <w:rFonts w:ascii="Times New Roman" w:hAnsi="Times New Roman"/>
        </w:rPr>
      </w:pPr>
      <w:r w:rsidRPr="0068798F">
        <w:rPr>
          <w:rFonts w:ascii="Times New Roman" w:hAnsi="Times New Roman"/>
        </w:rPr>
        <w:t xml:space="preserve">Os referidos bancos de dados devem ser desenvolvidos em formato </w:t>
      </w:r>
      <w:proofErr w:type="spellStart"/>
      <w:r w:rsidRPr="0068798F">
        <w:rPr>
          <w:rFonts w:ascii="Times New Roman" w:hAnsi="Times New Roman"/>
        </w:rPr>
        <w:t>interoperável</w:t>
      </w:r>
      <w:proofErr w:type="spellEnd"/>
      <w:r w:rsidRPr="0068798F">
        <w:rPr>
          <w:rFonts w:ascii="Times New Roman" w:hAnsi="Times New Roman"/>
        </w:rPr>
        <w:t>, a fim de garantir a reutilização desses dados pela Administração nas hipóteses previstas na LGPD.</w:t>
      </w:r>
    </w:p>
    <w:p w14:paraId="7F627A19" w14:textId="77777777" w:rsidR="00876544"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contrato está sujeito a ser alterado nos procedimentos pertinentes ao tratamento de dados pessoais, quando indicado pela autoridade competente, em especial a ANPD por meio de opiniões técnicas ou recomendações, editadas na forma da LGPD.</w:t>
      </w:r>
    </w:p>
    <w:p w14:paraId="7F6D8B20" w14:textId="3262479F" w:rsidR="0096306B" w:rsidRPr="0068798F" w:rsidRDefault="0096306B" w:rsidP="009E1B24">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Os contratos e convênios de que trata o § 1º do art. 26 da LGPD deverão ser comunicados à autoridade nacional.</w:t>
      </w:r>
    </w:p>
    <w:p w14:paraId="14F42DB7" w14:textId="2B769C61" w:rsidR="0096306B" w:rsidRPr="009E1B24" w:rsidRDefault="000B4830" w:rsidP="009E1B24">
      <w:pPr>
        <w:pStyle w:val="PargrafodaLista"/>
        <w:spacing w:after="0" w:line="360" w:lineRule="auto"/>
        <w:ind w:left="0"/>
        <w:jc w:val="both"/>
        <w:rPr>
          <w:rFonts w:ascii="Times New Roman" w:hAnsi="Times New Roman"/>
          <w:b/>
        </w:rPr>
      </w:pPr>
      <w:r w:rsidRPr="009E1B24">
        <w:rPr>
          <w:rFonts w:ascii="Times New Roman" w:hAnsi="Times New Roman"/>
          <w:b/>
        </w:rPr>
        <w:t>CLÁUSULA DÉCIMA PRIMEIRA – GARANTIA DE EXECUÇÃO</w:t>
      </w:r>
    </w:p>
    <w:p w14:paraId="467B7BA1" w14:textId="77777777" w:rsidR="000B4830"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Licitante Vencedora deverá prestar garantia no valor correspondente a 5% (cinco por cento) do valor total do contrato, podendo optar por uma das modalidades de que trata o § 1º do artigo </w:t>
      </w:r>
      <w:r w:rsidR="00364DA5" w:rsidRPr="0068798F">
        <w:rPr>
          <w:rFonts w:ascii="Times New Roman" w:hAnsi="Times New Roman"/>
        </w:rPr>
        <w:t>9</w:t>
      </w:r>
      <w:r w:rsidRPr="0068798F">
        <w:rPr>
          <w:rFonts w:ascii="Times New Roman" w:hAnsi="Times New Roman"/>
        </w:rPr>
        <w:t xml:space="preserve">6 da Lei </w:t>
      </w:r>
      <w:r w:rsidR="00364DA5" w:rsidRPr="0068798F">
        <w:rPr>
          <w:rFonts w:ascii="Times New Roman" w:hAnsi="Times New Roman"/>
        </w:rPr>
        <w:t>14.133/2021</w:t>
      </w:r>
      <w:r w:rsidRPr="0068798F">
        <w:rPr>
          <w:rFonts w:ascii="Times New Roman" w:hAnsi="Times New Roman"/>
        </w:rPr>
        <w:t xml:space="preserve">. </w:t>
      </w:r>
    </w:p>
    <w:p w14:paraId="63362AD6" w14:textId="77777777" w:rsidR="000B4830"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exigência de garantia de execução do contrato terá validade durante a execução do contrato e 60 (sessenta) dias após o término da vigência contratual, devendo ser renovada a cada prorrogação, observados ainda os seguintes requisitos: </w:t>
      </w:r>
    </w:p>
    <w:p w14:paraId="79869D5F" w14:textId="21415A69"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contratada deverá apresentar, no prazo máximo de 05 (cinco) dias úteis, contado da assinatura do contrato, comprovante de prestação de garantia, podendo optar por uma das seguintes modalidades de garantia: </w:t>
      </w:r>
    </w:p>
    <w:p w14:paraId="3C5036E1" w14:textId="5037A4A5" w:rsidR="005E3079" w:rsidRPr="0068798F" w:rsidRDefault="005E3079" w:rsidP="009E1B24">
      <w:pPr>
        <w:pStyle w:val="PargrafodaLista"/>
        <w:numPr>
          <w:ilvl w:val="0"/>
          <w:numId w:val="16"/>
        </w:numPr>
        <w:spacing w:before="120" w:after="0" w:line="360" w:lineRule="auto"/>
        <w:ind w:left="0" w:firstLine="0"/>
        <w:jc w:val="both"/>
        <w:rPr>
          <w:rFonts w:ascii="Times New Roman" w:hAnsi="Times New Roman"/>
        </w:rPr>
      </w:pPr>
      <w:r w:rsidRPr="0068798F">
        <w:rPr>
          <w:rFonts w:ascii="Times New Roman" w:hAnsi="Times New Roman"/>
        </w:rPr>
        <w:t xml:space="preserve">Caução em dinheiro ou em títulos da dívida pública, devendo estes ter sido emitidos sob a forma escritural, mediante registro em sistema centralizado de liquidação e de custódia autorizado pelo Banco </w:t>
      </w:r>
      <w:r w:rsidRPr="0068798F">
        <w:rPr>
          <w:rFonts w:ascii="Times New Roman" w:hAnsi="Times New Roman"/>
        </w:rPr>
        <w:lastRenderedPageBreak/>
        <w:t>Central do Brasil e avaliados pelos seus valores econômicos, conforme definido pelo Ministério da Economia;</w:t>
      </w:r>
    </w:p>
    <w:p w14:paraId="6C5628D5" w14:textId="716B0ACF" w:rsidR="005E3079" w:rsidRPr="0068798F" w:rsidRDefault="005E3079" w:rsidP="009E1B24">
      <w:pPr>
        <w:pStyle w:val="PargrafodaLista"/>
        <w:numPr>
          <w:ilvl w:val="0"/>
          <w:numId w:val="16"/>
        </w:numPr>
        <w:spacing w:before="120" w:after="0" w:line="360" w:lineRule="auto"/>
        <w:ind w:left="0" w:firstLine="0"/>
        <w:jc w:val="both"/>
        <w:rPr>
          <w:rFonts w:ascii="Times New Roman" w:hAnsi="Times New Roman"/>
        </w:rPr>
      </w:pPr>
      <w:r w:rsidRPr="0068798F">
        <w:rPr>
          <w:rFonts w:ascii="Times New Roman" w:hAnsi="Times New Roman"/>
        </w:rPr>
        <w:t xml:space="preserve">Seguro-Garantia; </w:t>
      </w:r>
    </w:p>
    <w:p w14:paraId="40695E14" w14:textId="57E5713A" w:rsidR="005E3079" w:rsidRPr="0068798F" w:rsidRDefault="005E3079" w:rsidP="009E1B24">
      <w:pPr>
        <w:pStyle w:val="PargrafodaLista"/>
        <w:numPr>
          <w:ilvl w:val="0"/>
          <w:numId w:val="16"/>
        </w:numPr>
        <w:spacing w:before="120" w:after="0" w:line="360" w:lineRule="auto"/>
        <w:ind w:left="0" w:firstLine="0"/>
        <w:jc w:val="both"/>
        <w:rPr>
          <w:rFonts w:ascii="Times New Roman" w:hAnsi="Times New Roman"/>
        </w:rPr>
      </w:pPr>
      <w:r w:rsidRPr="0068798F">
        <w:rPr>
          <w:rFonts w:ascii="Times New Roman" w:hAnsi="Times New Roman"/>
        </w:rPr>
        <w:t>Fiança Bancária.</w:t>
      </w:r>
    </w:p>
    <w:p w14:paraId="254AF1EB" w14:textId="4E86CD58"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A Garantia, quando em dinheiro, será atualizada monetariamente.</w:t>
      </w:r>
    </w:p>
    <w:p w14:paraId="472F973E" w14:textId="2622027C"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garantia prestada pela contratada ser-lhe-á restituída ou liberada 30 (trinta) dias após o recebimento definitivo dos serviços, mediante requerimento no Município de </w:t>
      </w:r>
      <w:r w:rsidR="00030745" w:rsidRPr="0068798F">
        <w:rPr>
          <w:rFonts w:ascii="Times New Roman" w:hAnsi="Times New Roman"/>
        </w:rPr>
        <w:t>Catuji</w:t>
      </w:r>
      <w:r w:rsidRPr="0068798F">
        <w:rPr>
          <w:rFonts w:ascii="Times New Roman" w:hAnsi="Times New Roman"/>
        </w:rPr>
        <w:t>/MG.</w:t>
      </w:r>
    </w:p>
    <w:p w14:paraId="07C9FB52" w14:textId="388F29A5" w:rsidR="005E3079" w:rsidRPr="0068798F" w:rsidRDefault="005E3079" w:rsidP="009E1B24">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O montante caucionado só será devolvido caso não haja qualquer restrição, após a execução ou a rescisão amigável do presente CONTRATO e somente após requerimento formal da CONTRATADA dirigido à Secretaria de Administração e </w:t>
      </w:r>
      <w:r w:rsidR="003A6CD5" w:rsidRPr="0068798F">
        <w:rPr>
          <w:rFonts w:ascii="Times New Roman" w:hAnsi="Times New Roman"/>
        </w:rPr>
        <w:t>Pla</w:t>
      </w:r>
      <w:r w:rsidR="00030745" w:rsidRPr="0068798F">
        <w:rPr>
          <w:rFonts w:ascii="Times New Roman" w:hAnsi="Times New Roman"/>
        </w:rPr>
        <w:t>nejamento</w:t>
      </w:r>
      <w:r w:rsidRPr="0068798F">
        <w:rPr>
          <w:rFonts w:ascii="Times New Roman" w:hAnsi="Times New Roman"/>
        </w:rPr>
        <w:t xml:space="preserve"> da Prefeitura Municipal de </w:t>
      </w:r>
      <w:r w:rsidR="00030745" w:rsidRPr="0068798F">
        <w:rPr>
          <w:rFonts w:ascii="Times New Roman" w:hAnsi="Times New Roman"/>
        </w:rPr>
        <w:t>Catuji</w:t>
      </w:r>
      <w:r w:rsidRPr="0068798F">
        <w:rPr>
          <w:rFonts w:ascii="Times New Roman" w:hAnsi="Times New Roman"/>
        </w:rPr>
        <w:t>, sem responsabilidade da Prefeitura por qualquer compensação pela mora da devolução, deduzindo-se dele eventuais créditos em favor do Município.</w:t>
      </w:r>
    </w:p>
    <w:p w14:paraId="4A0BFA05" w14:textId="0AED7F81" w:rsidR="000B4830" w:rsidRPr="009E1B24" w:rsidRDefault="000B4830" w:rsidP="009E1B24">
      <w:pPr>
        <w:spacing w:line="360" w:lineRule="auto"/>
        <w:jc w:val="both"/>
        <w:rPr>
          <w:b/>
          <w:sz w:val="22"/>
          <w:szCs w:val="22"/>
        </w:rPr>
      </w:pPr>
      <w:r w:rsidRPr="009E1B24">
        <w:rPr>
          <w:b/>
          <w:sz w:val="22"/>
          <w:szCs w:val="22"/>
        </w:rPr>
        <w:t>CLÁUSULA DÉCIMA SEGUNDA – INFRAÇÕES E SANÇÕES ADMINISTRATIVAS</w:t>
      </w:r>
    </w:p>
    <w:p w14:paraId="4DF3E096" w14:textId="55D2862D" w:rsidR="000B4830" w:rsidRPr="0068798F" w:rsidRDefault="000B4830" w:rsidP="009E1B24">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Comete infração administrativa, nos termos da Lei nº 14.133, de 2021, o contratado que:</w:t>
      </w:r>
    </w:p>
    <w:p w14:paraId="1FFBBA67" w14:textId="23F9DE7A"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w:t>
      </w:r>
    </w:p>
    <w:p w14:paraId="172AC814" w14:textId="20342606"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 que cause grave dano à Administração ou ao funcionamento dos serviços públicos ou ao interesse coletivo;</w:t>
      </w:r>
    </w:p>
    <w:p w14:paraId="5F4A65C1" w14:textId="6009D26C"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total do contrato;</w:t>
      </w:r>
    </w:p>
    <w:p w14:paraId="442E89AF" w14:textId="2491FA2C"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ensejar o retardamento da execução ou da entrega do objeto da contratação sem motivo justificado;</w:t>
      </w:r>
    </w:p>
    <w:p w14:paraId="4864DFFB" w14:textId="2C6AFA80"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apresentar documentação falsa ou prestar declaração falsa durante a execução do contrato;</w:t>
      </w:r>
    </w:p>
    <w:p w14:paraId="60F17F1E" w14:textId="3EC301F2"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fraudulento na execução do contrato;</w:t>
      </w:r>
    </w:p>
    <w:p w14:paraId="2BA6810F" w14:textId="2E71A7C3"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comportar-se de modo inidôneo ou cometer fraude de qualquer natureza;</w:t>
      </w:r>
    </w:p>
    <w:p w14:paraId="2DB1EA27" w14:textId="37989D1D" w:rsidR="000B4830" w:rsidRPr="0068798F" w:rsidRDefault="000B4830" w:rsidP="009E1B24">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lesivo previsto no art. 5º da Lei nº 12.846, de 1º de agosto de 2013.</w:t>
      </w:r>
    </w:p>
    <w:p w14:paraId="1D709B82" w14:textId="37A2D558" w:rsidR="000B4830" w:rsidRPr="0068798F" w:rsidRDefault="000B4830" w:rsidP="009E1B24">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Serão aplicadas ao contratado que incorrer nas infrações acima descritas as seguintes sanções:</w:t>
      </w:r>
    </w:p>
    <w:p w14:paraId="040A8CB1" w14:textId="53D769F6"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Advertência, quando o contratado der causa à inexecução parcial do contrato, sempre que não se justificar a imposição de penalidade mais grave;</w:t>
      </w:r>
    </w:p>
    <w:p w14:paraId="23C41A33" w14:textId="0A08E68D"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Impedimento de licitar e contratar, quando praticadas as condutas descritas nas alíneas “b”, “c” e “d” do subitem acima deste Contrato, sempre que não se justificar a imposição de penalidade mais grave;</w:t>
      </w:r>
    </w:p>
    <w:p w14:paraId="352DDD56" w14:textId="12815D15"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Declaração de inidoneidade para licitar e contratar, quando praticadas as condutas descritas nas alíneas “e”, “f”, “g” e “h” do subitem acima deste Contrato, bem como nas alíneas “b”, “c” e “d”, que justifiquem a imposição de penalidade mais grave.</w:t>
      </w:r>
    </w:p>
    <w:p w14:paraId="3B90F8AB" w14:textId="1BB5A3F8" w:rsidR="000B4830" w:rsidRPr="0068798F" w:rsidRDefault="000B4830" w:rsidP="009E1B24">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lastRenderedPageBreak/>
        <w:t>Multa:</w:t>
      </w:r>
    </w:p>
    <w:p w14:paraId="43A09C73" w14:textId="1D2E390F" w:rsidR="000B4830" w:rsidRPr="0068798F" w:rsidRDefault="000B4830" w:rsidP="009E1B24">
      <w:pPr>
        <w:spacing w:line="360" w:lineRule="auto"/>
        <w:jc w:val="both"/>
        <w:rPr>
          <w:sz w:val="22"/>
          <w:szCs w:val="22"/>
        </w:rPr>
      </w:pPr>
      <w:r w:rsidRPr="0068798F">
        <w:rPr>
          <w:sz w:val="22"/>
          <w:szCs w:val="22"/>
        </w:rPr>
        <w:t>(1)</w:t>
      </w:r>
      <w:r w:rsidRPr="0068798F">
        <w:rPr>
          <w:sz w:val="22"/>
          <w:szCs w:val="22"/>
        </w:rPr>
        <w:tab/>
        <w:t xml:space="preserve">Moratória de </w:t>
      </w:r>
      <w:r w:rsidR="0086447E" w:rsidRPr="0068798F">
        <w:rPr>
          <w:sz w:val="22"/>
          <w:szCs w:val="22"/>
        </w:rPr>
        <w:t>0,3</w:t>
      </w:r>
      <w:r w:rsidRPr="0068798F">
        <w:rPr>
          <w:sz w:val="22"/>
          <w:szCs w:val="22"/>
        </w:rPr>
        <w:t>% (</w:t>
      </w:r>
      <w:r w:rsidR="000062BA" w:rsidRPr="0068798F">
        <w:rPr>
          <w:sz w:val="22"/>
          <w:szCs w:val="22"/>
        </w:rPr>
        <w:t>três décimos</w:t>
      </w:r>
      <w:r w:rsidRPr="0068798F">
        <w:rPr>
          <w:sz w:val="22"/>
          <w:szCs w:val="22"/>
        </w:rPr>
        <w:t xml:space="preserve"> por cento) por dia de atraso injustificado sobre o valor da parcela inadimplida, até o limite de </w:t>
      </w:r>
      <w:r w:rsidR="0086447E" w:rsidRPr="0068798F">
        <w:rPr>
          <w:sz w:val="22"/>
          <w:szCs w:val="22"/>
        </w:rPr>
        <w:t>3</w:t>
      </w:r>
      <w:r w:rsidR="00993A41" w:rsidRPr="0068798F">
        <w:rPr>
          <w:sz w:val="22"/>
          <w:szCs w:val="22"/>
        </w:rPr>
        <w:t>0 (</w:t>
      </w:r>
      <w:r w:rsidR="0086447E" w:rsidRPr="0068798F">
        <w:rPr>
          <w:sz w:val="22"/>
          <w:szCs w:val="22"/>
        </w:rPr>
        <w:t>trinta</w:t>
      </w:r>
      <w:r w:rsidRPr="0068798F">
        <w:rPr>
          <w:sz w:val="22"/>
          <w:szCs w:val="22"/>
        </w:rPr>
        <w:t>) dias;</w:t>
      </w:r>
    </w:p>
    <w:p w14:paraId="039EC9F0" w14:textId="77777777" w:rsidR="000B4830" w:rsidRPr="0068798F" w:rsidRDefault="000B4830" w:rsidP="009E1B24">
      <w:pPr>
        <w:spacing w:line="360" w:lineRule="auto"/>
        <w:jc w:val="both"/>
        <w:rPr>
          <w:sz w:val="22"/>
          <w:szCs w:val="22"/>
        </w:rPr>
      </w:pPr>
      <w:r w:rsidRPr="0068798F">
        <w:rPr>
          <w:sz w:val="22"/>
          <w:szCs w:val="22"/>
        </w:rPr>
        <w:t>(2)</w:t>
      </w:r>
      <w:r w:rsidRPr="0068798F">
        <w:rPr>
          <w:sz w:val="22"/>
          <w:szCs w:val="22"/>
        </w:rPr>
        <w:tab/>
        <w:t xml:space="preserve">Moratória de 0,07% (sete centésimos por cento) do valor total do contrato por dia de atraso injustificado, até o máximo de 2% (dois por cento), pela inobservância do prazo fixado para apresentação, suplementação ou reposição da garantia. </w:t>
      </w:r>
    </w:p>
    <w:p w14:paraId="3DD621CB" w14:textId="2F09C98F" w:rsidR="000B4830" w:rsidRPr="0068798F" w:rsidRDefault="000B4830" w:rsidP="009E1B24">
      <w:pPr>
        <w:spacing w:line="360" w:lineRule="auto"/>
        <w:jc w:val="both"/>
        <w:rPr>
          <w:sz w:val="22"/>
          <w:szCs w:val="22"/>
        </w:rPr>
      </w:pPr>
      <w:r w:rsidRPr="0068798F">
        <w:rPr>
          <w:sz w:val="22"/>
          <w:szCs w:val="22"/>
        </w:rPr>
        <w:t>(3)</w:t>
      </w:r>
      <w:r w:rsidRPr="0068798F">
        <w:rPr>
          <w:sz w:val="22"/>
          <w:szCs w:val="22"/>
        </w:rPr>
        <w:tab/>
        <w:t xml:space="preserve">Compensatória, para as infrações descritas nas alíneas “e” a “h” do subitem 12.1, de </w:t>
      </w:r>
      <w:r w:rsidR="000062BA" w:rsidRPr="0068798F">
        <w:rPr>
          <w:sz w:val="22"/>
          <w:szCs w:val="22"/>
        </w:rPr>
        <w:t>15</w:t>
      </w:r>
      <w:r w:rsidRPr="0068798F">
        <w:rPr>
          <w:sz w:val="22"/>
          <w:szCs w:val="22"/>
        </w:rPr>
        <w:t>%</w:t>
      </w:r>
      <w:r w:rsidR="000062BA" w:rsidRPr="0068798F">
        <w:rPr>
          <w:sz w:val="22"/>
          <w:szCs w:val="22"/>
        </w:rPr>
        <w:t xml:space="preserve"> (quinze por cento)</w:t>
      </w:r>
      <w:r w:rsidRPr="0068798F">
        <w:rPr>
          <w:sz w:val="22"/>
          <w:szCs w:val="22"/>
        </w:rPr>
        <w:t xml:space="preserve"> a </w:t>
      </w:r>
      <w:r w:rsidR="000062BA" w:rsidRPr="0068798F">
        <w:rPr>
          <w:sz w:val="22"/>
          <w:szCs w:val="22"/>
        </w:rPr>
        <w:t>30</w:t>
      </w:r>
      <w:r w:rsidRPr="0068798F">
        <w:rPr>
          <w:sz w:val="22"/>
          <w:szCs w:val="22"/>
        </w:rPr>
        <w:t xml:space="preserve">% </w:t>
      </w:r>
      <w:r w:rsidR="000062BA" w:rsidRPr="0068798F">
        <w:rPr>
          <w:sz w:val="22"/>
          <w:szCs w:val="22"/>
        </w:rPr>
        <w:t>(trinta por cento)</w:t>
      </w:r>
      <w:r w:rsidR="00274D96" w:rsidRPr="0068798F">
        <w:rPr>
          <w:sz w:val="22"/>
          <w:szCs w:val="22"/>
        </w:rPr>
        <w:t xml:space="preserve"> </w:t>
      </w:r>
      <w:r w:rsidRPr="0068798F">
        <w:rPr>
          <w:sz w:val="22"/>
          <w:szCs w:val="22"/>
        </w:rPr>
        <w:t>do valor do Contrato.</w:t>
      </w:r>
    </w:p>
    <w:p w14:paraId="5ADB3A31" w14:textId="00236E98" w:rsidR="000B4830" w:rsidRPr="0068798F" w:rsidRDefault="000B4830" w:rsidP="009E1B24">
      <w:pPr>
        <w:spacing w:line="360" w:lineRule="auto"/>
        <w:jc w:val="both"/>
        <w:rPr>
          <w:sz w:val="22"/>
          <w:szCs w:val="22"/>
        </w:rPr>
      </w:pPr>
      <w:r w:rsidRPr="0068798F">
        <w:rPr>
          <w:sz w:val="22"/>
          <w:szCs w:val="22"/>
        </w:rPr>
        <w:t>(4)</w:t>
      </w:r>
      <w:r w:rsidRPr="0068798F">
        <w:rPr>
          <w:sz w:val="22"/>
          <w:szCs w:val="22"/>
        </w:rPr>
        <w:tab/>
        <w:t xml:space="preserve">Compensatória, para a inexecução total do contrato prevista na alínea “c” do subitem 12.1, de </w:t>
      </w:r>
      <w:r w:rsidR="006F65FB" w:rsidRPr="0068798F">
        <w:rPr>
          <w:sz w:val="22"/>
          <w:szCs w:val="22"/>
        </w:rPr>
        <w:t xml:space="preserve">0,5% (cinco décimos por cento) a 30% (trinta por cento) </w:t>
      </w:r>
      <w:r w:rsidRPr="0068798F">
        <w:rPr>
          <w:sz w:val="22"/>
          <w:szCs w:val="22"/>
        </w:rPr>
        <w:t xml:space="preserve">do valor do Contrato. </w:t>
      </w:r>
    </w:p>
    <w:p w14:paraId="275454A6" w14:textId="2266D896" w:rsidR="000B4830" w:rsidRPr="0068798F" w:rsidRDefault="000B4830" w:rsidP="009E1B24">
      <w:pPr>
        <w:spacing w:line="360" w:lineRule="auto"/>
        <w:jc w:val="both"/>
        <w:rPr>
          <w:sz w:val="22"/>
          <w:szCs w:val="22"/>
        </w:rPr>
      </w:pPr>
      <w:r w:rsidRPr="0068798F">
        <w:rPr>
          <w:sz w:val="22"/>
          <w:szCs w:val="22"/>
        </w:rPr>
        <w:t>(5)</w:t>
      </w:r>
      <w:r w:rsidRPr="0068798F">
        <w:rPr>
          <w:sz w:val="22"/>
          <w:szCs w:val="22"/>
        </w:rPr>
        <w:tab/>
        <w:t xml:space="preserve">Para infração descrita na alínea “b” do subitem 12.1, a multa será de </w:t>
      </w:r>
      <w:r w:rsidR="00274D96" w:rsidRPr="0068798F">
        <w:rPr>
          <w:sz w:val="22"/>
          <w:szCs w:val="22"/>
        </w:rPr>
        <w:t>0,5</w:t>
      </w:r>
      <w:r w:rsidRPr="0068798F">
        <w:rPr>
          <w:sz w:val="22"/>
          <w:szCs w:val="22"/>
        </w:rPr>
        <w:t>%</w:t>
      </w:r>
      <w:r w:rsidR="00274D96" w:rsidRPr="0068798F">
        <w:rPr>
          <w:sz w:val="22"/>
          <w:szCs w:val="22"/>
        </w:rPr>
        <w:t xml:space="preserve"> (</w:t>
      </w:r>
      <w:r w:rsidR="006F65FB" w:rsidRPr="0068798F">
        <w:rPr>
          <w:sz w:val="22"/>
          <w:szCs w:val="22"/>
        </w:rPr>
        <w:t>cinco décimos</w:t>
      </w:r>
      <w:r w:rsidR="00274D96" w:rsidRPr="0068798F">
        <w:rPr>
          <w:sz w:val="22"/>
          <w:szCs w:val="22"/>
        </w:rPr>
        <w:t xml:space="preserve"> por cento)</w:t>
      </w:r>
      <w:r w:rsidRPr="0068798F">
        <w:rPr>
          <w:sz w:val="22"/>
          <w:szCs w:val="22"/>
        </w:rPr>
        <w:t xml:space="preserve"> a </w:t>
      </w:r>
      <w:r w:rsidR="00274D96" w:rsidRPr="0068798F">
        <w:rPr>
          <w:sz w:val="22"/>
          <w:szCs w:val="22"/>
        </w:rPr>
        <w:t>30% (trinta por cento</w:t>
      </w:r>
      <w:r w:rsidR="006C3528" w:rsidRPr="0068798F">
        <w:rPr>
          <w:sz w:val="22"/>
          <w:szCs w:val="22"/>
        </w:rPr>
        <w:t>)</w:t>
      </w:r>
      <w:r w:rsidRPr="0068798F">
        <w:rPr>
          <w:sz w:val="22"/>
          <w:szCs w:val="22"/>
        </w:rPr>
        <w:t xml:space="preserve"> do valor do Contrato.</w:t>
      </w:r>
    </w:p>
    <w:p w14:paraId="69403EE4" w14:textId="17E5464E" w:rsidR="000B4830" w:rsidRPr="0068798F" w:rsidRDefault="000B4830" w:rsidP="009E1B24">
      <w:pPr>
        <w:spacing w:line="360" w:lineRule="auto"/>
        <w:jc w:val="both"/>
        <w:rPr>
          <w:sz w:val="22"/>
          <w:szCs w:val="22"/>
        </w:rPr>
      </w:pPr>
      <w:r w:rsidRPr="0068798F">
        <w:rPr>
          <w:sz w:val="22"/>
          <w:szCs w:val="22"/>
        </w:rPr>
        <w:t>(6)</w:t>
      </w:r>
      <w:r w:rsidRPr="0068798F">
        <w:rPr>
          <w:sz w:val="22"/>
          <w:szCs w:val="22"/>
        </w:rPr>
        <w:tab/>
        <w:t xml:space="preserve">Para infrações descritas na alínea “d” do subitem 12.1, a multa será de </w:t>
      </w:r>
      <w:r w:rsidR="006C3528" w:rsidRPr="0068798F">
        <w:rPr>
          <w:sz w:val="22"/>
          <w:szCs w:val="22"/>
        </w:rPr>
        <w:t>0,5% (</w:t>
      </w:r>
      <w:r w:rsidR="006F65FB" w:rsidRPr="0068798F">
        <w:rPr>
          <w:sz w:val="22"/>
          <w:szCs w:val="22"/>
        </w:rPr>
        <w:t>cinco décimos</w:t>
      </w:r>
      <w:r w:rsidR="006C3528" w:rsidRPr="0068798F">
        <w:rPr>
          <w:sz w:val="22"/>
          <w:szCs w:val="22"/>
        </w:rPr>
        <w:t xml:space="preserve"> por cento) a 15% (quinze por cento)</w:t>
      </w:r>
      <w:r w:rsidR="006F65FB" w:rsidRPr="0068798F">
        <w:rPr>
          <w:sz w:val="22"/>
          <w:szCs w:val="22"/>
        </w:rPr>
        <w:t xml:space="preserve"> </w:t>
      </w:r>
      <w:r w:rsidRPr="0068798F">
        <w:rPr>
          <w:sz w:val="22"/>
          <w:szCs w:val="22"/>
        </w:rPr>
        <w:t>do valor do Contrato.</w:t>
      </w:r>
    </w:p>
    <w:p w14:paraId="60B9A1D1" w14:textId="059AE480" w:rsidR="000B4830" w:rsidRPr="0068798F" w:rsidRDefault="000B4830" w:rsidP="009E1B24">
      <w:pPr>
        <w:spacing w:line="360" w:lineRule="auto"/>
        <w:jc w:val="both"/>
        <w:rPr>
          <w:sz w:val="22"/>
          <w:szCs w:val="22"/>
        </w:rPr>
      </w:pPr>
      <w:r w:rsidRPr="0068798F">
        <w:rPr>
          <w:sz w:val="22"/>
          <w:szCs w:val="22"/>
        </w:rPr>
        <w:t>(7)</w:t>
      </w:r>
      <w:r w:rsidRPr="0068798F">
        <w:rPr>
          <w:sz w:val="22"/>
          <w:szCs w:val="22"/>
        </w:rPr>
        <w:tab/>
        <w:t xml:space="preserve">Para a infração descrita na alínea “a” do subitem 12.1, a multa será de </w:t>
      </w:r>
      <w:r w:rsidR="006F65FB" w:rsidRPr="0068798F">
        <w:rPr>
          <w:sz w:val="22"/>
          <w:szCs w:val="22"/>
        </w:rPr>
        <w:t xml:space="preserve">0,5% (cinco décimos por cento) a 15% (quinze por cento) </w:t>
      </w:r>
      <w:r w:rsidRPr="0068798F">
        <w:rPr>
          <w:sz w:val="22"/>
          <w:szCs w:val="22"/>
        </w:rPr>
        <w:t>do valor do Contrato, ressalvadas as seguintes infrações:</w:t>
      </w:r>
    </w:p>
    <w:p w14:paraId="2A757C5A" w14:textId="51691174" w:rsidR="000B4830" w:rsidRPr="0068798F" w:rsidRDefault="000B4830" w:rsidP="009E1B24">
      <w:pPr>
        <w:spacing w:line="360" w:lineRule="auto"/>
        <w:jc w:val="both"/>
        <w:rPr>
          <w:sz w:val="22"/>
          <w:szCs w:val="22"/>
        </w:rPr>
      </w:pPr>
      <w:r w:rsidRPr="0068798F">
        <w:rPr>
          <w:sz w:val="22"/>
          <w:szCs w:val="22"/>
        </w:rPr>
        <w:t>12.3.</w:t>
      </w:r>
      <w:r w:rsidRPr="0068798F">
        <w:rPr>
          <w:sz w:val="22"/>
          <w:szCs w:val="22"/>
        </w:rPr>
        <w:tab/>
        <w:t>A aplicação das sanções previstas neste Contrato não exclui, em hipótese alguma, a obrigação de reparação integral do dano causado ao Contratante</w:t>
      </w:r>
      <w:r w:rsidR="00263911" w:rsidRPr="0068798F">
        <w:rPr>
          <w:sz w:val="22"/>
          <w:szCs w:val="22"/>
        </w:rPr>
        <w:t>.</w:t>
      </w:r>
      <w:r w:rsidRPr="0068798F">
        <w:rPr>
          <w:sz w:val="22"/>
          <w:szCs w:val="22"/>
        </w:rPr>
        <w:t xml:space="preserve"> </w:t>
      </w:r>
    </w:p>
    <w:p w14:paraId="78305797" w14:textId="76A274D5" w:rsidR="000B4830" w:rsidRPr="0068798F" w:rsidRDefault="000B4830" w:rsidP="009E1B24">
      <w:pPr>
        <w:spacing w:line="360" w:lineRule="auto"/>
        <w:jc w:val="both"/>
        <w:rPr>
          <w:sz w:val="22"/>
          <w:szCs w:val="22"/>
        </w:rPr>
      </w:pPr>
      <w:r w:rsidRPr="0068798F">
        <w:rPr>
          <w:sz w:val="22"/>
          <w:szCs w:val="22"/>
        </w:rPr>
        <w:t>12.4.</w:t>
      </w:r>
      <w:r w:rsidRPr="0068798F">
        <w:rPr>
          <w:sz w:val="22"/>
          <w:szCs w:val="22"/>
        </w:rPr>
        <w:tab/>
        <w:t>Todas as sanções previstas neste Contrato poderão ser aplicadas cumulativamente com a multa</w:t>
      </w:r>
      <w:r w:rsidR="00263911" w:rsidRPr="0068798F">
        <w:rPr>
          <w:sz w:val="22"/>
          <w:szCs w:val="22"/>
        </w:rPr>
        <w:t>.</w:t>
      </w:r>
    </w:p>
    <w:p w14:paraId="719D4652" w14:textId="1FDE2122" w:rsidR="000B4830" w:rsidRPr="0068798F" w:rsidRDefault="000B4830" w:rsidP="009E1B24">
      <w:pPr>
        <w:spacing w:line="360" w:lineRule="auto"/>
        <w:jc w:val="both"/>
        <w:rPr>
          <w:sz w:val="22"/>
          <w:szCs w:val="22"/>
        </w:rPr>
      </w:pPr>
      <w:r w:rsidRPr="0068798F">
        <w:rPr>
          <w:sz w:val="22"/>
          <w:szCs w:val="22"/>
        </w:rPr>
        <w:t>12.4.1.</w:t>
      </w:r>
      <w:r w:rsidRPr="0068798F">
        <w:rPr>
          <w:sz w:val="22"/>
          <w:szCs w:val="22"/>
        </w:rPr>
        <w:tab/>
        <w:t>Antes da aplicação da multa será facultada a defesa do interessado no prazo de 15 (quinze) dias úteis, contado da data de sua intimação</w:t>
      </w:r>
      <w:r w:rsidR="00263911" w:rsidRPr="0068798F">
        <w:rPr>
          <w:sz w:val="22"/>
          <w:szCs w:val="22"/>
        </w:rPr>
        <w:t>.</w:t>
      </w:r>
    </w:p>
    <w:p w14:paraId="399FAB67" w14:textId="33EA3EC0" w:rsidR="000B4830" w:rsidRPr="0068798F" w:rsidRDefault="000B4830" w:rsidP="009E1B24">
      <w:pPr>
        <w:spacing w:line="360" w:lineRule="auto"/>
        <w:jc w:val="both"/>
        <w:rPr>
          <w:sz w:val="22"/>
          <w:szCs w:val="22"/>
        </w:rPr>
      </w:pPr>
      <w:r w:rsidRPr="0068798F">
        <w:rPr>
          <w:sz w:val="22"/>
          <w:szCs w:val="22"/>
        </w:rPr>
        <w:t>12.4.2.</w:t>
      </w:r>
      <w:r w:rsidRPr="0068798F">
        <w:rPr>
          <w:sz w:val="22"/>
          <w:szCs w:val="22"/>
        </w:rPr>
        <w:tab/>
        <w:t>Se a multa aplicada e as indenizações cabíveis forem superiores ao valor do pagamento eventualmente devido pelo Contratante ao Contratado, além da perda desse valor, a diferença será descontada da garantia prestada ou será cobrada judicialmente.</w:t>
      </w:r>
    </w:p>
    <w:p w14:paraId="3D7F72BF" w14:textId="0EFFB533" w:rsidR="000B4830" w:rsidRPr="0068798F" w:rsidRDefault="000B4830" w:rsidP="009E1B24">
      <w:pPr>
        <w:spacing w:line="360" w:lineRule="auto"/>
        <w:jc w:val="both"/>
        <w:rPr>
          <w:sz w:val="22"/>
          <w:szCs w:val="22"/>
        </w:rPr>
      </w:pPr>
      <w:r w:rsidRPr="0068798F">
        <w:rPr>
          <w:sz w:val="22"/>
          <w:szCs w:val="22"/>
        </w:rPr>
        <w:t>12.4.3.</w:t>
      </w:r>
      <w:r w:rsidRPr="0068798F">
        <w:rPr>
          <w:sz w:val="22"/>
          <w:szCs w:val="22"/>
        </w:rPr>
        <w:tab/>
        <w:t xml:space="preserve">Previamente ao encaminhamento à cobrança judicial, a multa poderá ser recolhida administrativamente no prazo máximo de </w:t>
      </w:r>
      <w:r w:rsidR="006F65FB" w:rsidRPr="0068798F">
        <w:rPr>
          <w:sz w:val="22"/>
          <w:szCs w:val="22"/>
        </w:rPr>
        <w:t>30 (trinta</w:t>
      </w:r>
      <w:r w:rsidRPr="0068798F">
        <w:rPr>
          <w:sz w:val="22"/>
          <w:szCs w:val="22"/>
        </w:rPr>
        <w:t>) dias, a contar da data do recebimento da comunicação enviada pela autoridade competente.</w:t>
      </w:r>
    </w:p>
    <w:p w14:paraId="5D61EB8B" w14:textId="77777777" w:rsidR="000B4830" w:rsidRPr="0068798F" w:rsidRDefault="000B4830" w:rsidP="009E1B24">
      <w:pPr>
        <w:spacing w:line="360" w:lineRule="auto"/>
        <w:jc w:val="both"/>
        <w:rPr>
          <w:sz w:val="22"/>
          <w:szCs w:val="22"/>
        </w:rPr>
      </w:pPr>
      <w:r w:rsidRPr="0068798F">
        <w:rPr>
          <w:sz w:val="22"/>
          <w:szCs w:val="22"/>
        </w:rPr>
        <w:t>12.5.</w:t>
      </w:r>
      <w:r w:rsidRPr="0068798F">
        <w:rPr>
          <w:sz w:val="22"/>
          <w:szCs w:val="22"/>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960B64" w14:textId="02D71662" w:rsidR="000B4830" w:rsidRPr="0068798F" w:rsidRDefault="000B4830" w:rsidP="009E1B24">
      <w:pPr>
        <w:spacing w:line="360" w:lineRule="auto"/>
        <w:jc w:val="both"/>
        <w:rPr>
          <w:sz w:val="22"/>
          <w:szCs w:val="22"/>
        </w:rPr>
      </w:pPr>
      <w:r w:rsidRPr="0068798F">
        <w:rPr>
          <w:sz w:val="22"/>
          <w:szCs w:val="22"/>
        </w:rPr>
        <w:t>12.6.</w:t>
      </w:r>
      <w:r w:rsidRPr="0068798F">
        <w:rPr>
          <w:sz w:val="22"/>
          <w:szCs w:val="22"/>
        </w:rPr>
        <w:tab/>
        <w:t>Na aplicação das sanções serão considerados:</w:t>
      </w:r>
    </w:p>
    <w:p w14:paraId="673FB146" w14:textId="77777777" w:rsidR="000B4830" w:rsidRPr="0068798F" w:rsidRDefault="000B4830" w:rsidP="009E1B24">
      <w:pPr>
        <w:spacing w:line="360" w:lineRule="auto"/>
        <w:jc w:val="both"/>
        <w:rPr>
          <w:sz w:val="22"/>
          <w:szCs w:val="22"/>
        </w:rPr>
      </w:pPr>
      <w:r w:rsidRPr="0068798F">
        <w:rPr>
          <w:sz w:val="22"/>
          <w:szCs w:val="22"/>
        </w:rPr>
        <w:t>a)</w:t>
      </w:r>
      <w:r w:rsidRPr="0068798F">
        <w:rPr>
          <w:sz w:val="22"/>
          <w:szCs w:val="22"/>
        </w:rPr>
        <w:tab/>
        <w:t>a natureza e a gravidade da infração cometida;</w:t>
      </w:r>
    </w:p>
    <w:p w14:paraId="1180C23E" w14:textId="77777777" w:rsidR="000B4830" w:rsidRPr="0068798F" w:rsidRDefault="000B4830" w:rsidP="009E1B24">
      <w:pPr>
        <w:spacing w:line="360" w:lineRule="auto"/>
        <w:jc w:val="both"/>
        <w:rPr>
          <w:sz w:val="22"/>
          <w:szCs w:val="22"/>
        </w:rPr>
      </w:pPr>
      <w:r w:rsidRPr="0068798F">
        <w:rPr>
          <w:sz w:val="22"/>
          <w:szCs w:val="22"/>
        </w:rPr>
        <w:t>b)</w:t>
      </w:r>
      <w:r w:rsidRPr="0068798F">
        <w:rPr>
          <w:sz w:val="22"/>
          <w:szCs w:val="22"/>
        </w:rPr>
        <w:tab/>
        <w:t>as peculiaridades do caso concreto;</w:t>
      </w:r>
    </w:p>
    <w:p w14:paraId="13A88903" w14:textId="77777777" w:rsidR="000B4830" w:rsidRPr="0068798F" w:rsidRDefault="000B4830" w:rsidP="009E1B24">
      <w:pPr>
        <w:spacing w:line="360" w:lineRule="auto"/>
        <w:jc w:val="both"/>
        <w:rPr>
          <w:sz w:val="22"/>
          <w:szCs w:val="22"/>
        </w:rPr>
      </w:pPr>
      <w:r w:rsidRPr="0068798F">
        <w:rPr>
          <w:sz w:val="22"/>
          <w:szCs w:val="22"/>
        </w:rPr>
        <w:lastRenderedPageBreak/>
        <w:t>c)</w:t>
      </w:r>
      <w:r w:rsidRPr="0068798F">
        <w:rPr>
          <w:sz w:val="22"/>
          <w:szCs w:val="22"/>
        </w:rPr>
        <w:tab/>
        <w:t>as circunstâncias agravantes ou atenuantes;</w:t>
      </w:r>
    </w:p>
    <w:p w14:paraId="439CEC51" w14:textId="77777777" w:rsidR="000B4830" w:rsidRPr="0068798F" w:rsidRDefault="000B4830" w:rsidP="009E1B24">
      <w:pPr>
        <w:spacing w:line="360" w:lineRule="auto"/>
        <w:jc w:val="both"/>
        <w:rPr>
          <w:sz w:val="22"/>
          <w:szCs w:val="22"/>
        </w:rPr>
      </w:pPr>
      <w:r w:rsidRPr="0068798F">
        <w:rPr>
          <w:sz w:val="22"/>
          <w:szCs w:val="22"/>
        </w:rPr>
        <w:t>d)</w:t>
      </w:r>
      <w:r w:rsidRPr="0068798F">
        <w:rPr>
          <w:sz w:val="22"/>
          <w:szCs w:val="22"/>
        </w:rPr>
        <w:tab/>
        <w:t>os danos que dela provierem para o Contratante;</w:t>
      </w:r>
    </w:p>
    <w:p w14:paraId="7622AA0D" w14:textId="77777777" w:rsidR="000B4830" w:rsidRPr="0068798F" w:rsidRDefault="000B4830" w:rsidP="009E1B24">
      <w:pPr>
        <w:spacing w:line="360" w:lineRule="auto"/>
        <w:jc w:val="both"/>
        <w:rPr>
          <w:sz w:val="22"/>
          <w:szCs w:val="22"/>
        </w:rPr>
      </w:pPr>
      <w:r w:rsidRPr="0068798F">
        <w:rPr>
          <w:sz w:val="22"/>
          <w:szCs w:val="22"/>
        </w:rPr>
        <w:t>e)</w:t>
      </w:r>
      <w:r w:rsidRPr="0068798F">
        <w:rPr>
          <w:sz w:val="22"/>
          <w:szCs w:val="22"/>
        </w:rPr>
        <w:tab/>
        <w:t>a implantação ou o aperfeiçoamento de programa de integridade, conforme normas e orientações dos órgãos de controle.</w:t>
      </w:r>
    </w:p>
    <w:p w14:paraId="2AE2B1A1" w14:textId="10827191" w:rsidR="000B4830" w:rsidRPr="0068798F" w:rsidRDefault="000B4830" w:rsidP="009E1B24">
      <w:pPr>
        <w:spacing w:line="360" w:lineRule="auto"/>
        <w:jc w:val="both"/>
        <w:rPr>
          <w:sz w:val="22"/>
          <w:szCs w:val="22"/>
        </w:rPr>
      </w:pPr>
      <w:r w:rsidRPr="0068798F">
        <w:rPr>
          <w:sz w:val="22"/>
          <w:szCs w:val="22"/>
        </w:rPr>
        <w:t>12.7.</w:t>
      </w:r>
      <w:r w:rsidRPr="0068798F">
        <w:rPr>
          <w:sz w:val="22"/>
          <w:szCs w:val="22"/>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5C53F89" w14:textId="511425E5" w:rsidR="000B4830" w:rsidRPr="0068798F" w:rsidRDefault="000B4830" w:rsidP="009E1B24">
      <w:pPr>
        <w:spacing w:line="360" w:lineRule="auto"/>
        <w:jc w:val="both"/>
        <w:rPr>
          <w:sz w:val="22"/>
          <w:szCs w:val="22"/>
        </w:rPr>
      </w:pPr>
      <w:r w:rsidRPr="0068798F">
        <w:rPr>
          <w:sz w:val="22"/>
          <w:szCs w:val="22"/>
        </w:rPr>
        <w:t>12.8.</w:t>
      </w:r>
      <w:r w:rsidRPr="0068798F">
        <w:rPr>
          <w:sz w:val="22"/>
          <w:szCs w:val="22"/>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6F65FB" w:rsidRPr="0068798F">
        <w:rPr>
          <w:sz w:val="22"/>
          <w:szCs w:val="22"/>
        </w:rPr>
        <w:t>.</w:t>
      </w:r>
    </w:p>
    <w:p w14:paraId="0B2340A4" w14:textId="0CFEADA4" w:rsidR="000B4830" w:rsidRPr="0068798F" w:rsidRDefault="000B4830" w:rsidP="009E1B24">
      <w:pPr>
        <w:spacing w:line="360" w:lineRule="auto"/>
        <w:jc w:val="both"/>
        <w:rPr>
          <w:sz w:val="22"/>
          <w:szCs w:val="22"/>
        </w:rPr>
      </w:pPr>
      <w:r w:rsidRPr="0068798F">
        <w:rPr>
          <w:sz w:val="22"/>
          <w:szCs w:val="22"/>
        </w:rPr>
        <w:t>12.9.</w:t>
      </w:r>
      <w:r w:rsidRPr="0068798F">
        <w:rPr>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8798F">
        <w:rPr>
          <w:sz w:val="22"/>
          <w:szCs w:val="22"/>
        </w:rPr>
        <w:t>Ceis</w:t>
      </w:r>
      <w:proofErr w:type="spellEnd"/>
      <w:r w:rsidRPr="0068798F">
        <w:rPr>
          <w:sz w:val="22"/>
          <w:szCs w:val="22"/>
        </w:rPr>
        <w:t>) e no Cadastro Nacional de Empresas Punidas (</w:t>
      </w:r>
      <w:proofErr w:type="spellStart"/>
      <w:r w:rsidRPr="0068798F">
        <w:rPr>
          <w:sz w:val="22"/>
          <w:szCs w:val="22"/>
        </w:rPr>
        <w:t>Cnep</w:t>
      </w:r>
      <w:proofErr w:type="spellEnd"/>
      <w:r w:rsidRPr="0068798F">
        <w:rPr>
          <w:sz w:val="22"/>
          <w:szCs w:val="22"/>
        </w:rPr>
        <w:t xml:space="preserve">), instituídos no âmbito do Poder Executivo Federal. </w:t>
      </w:r>
    </w:p>
    <w:p w14:paraId="62738D32" w14:textId="77777777" w:rsidR="000B4830" w:rsidRPr="0068798F" w:rsidRDefault="000B4830" w:rsidP="009E1B24">
      <w:pPr>
        <w:spacing w:line="360" w:lineRule="auto"/>
        <w:jc w:val="both"/>
        <w:rPr>
          <w:sz w:val="22"/>
          <w:szCs w:val="22"/>
        </w:rPr>
      </w:pPr>
      <w:r w:rsidRPr="0068798F">
        <w:rPr>
          <w:sz w:val="22"/>
          <w:szCs w:val="22"/>
        </w:rPr>
        <w:t>12.10.</w:t>
      </w:r>
      <w:r w:rsidRPr="0068798F">
        <w:rPr>
          <w:sz w:val="22"/>
          <w:szCs w:val="22"/>
        </w:rPr>
        <w:tab/>
        <w:t>As sanções de impedimento de licitar e contratar e declaração de inidoneidade para licitar ou contratar são passíveis de reabilitação na forma do art. 163 da Lei nº 14.133/21.</w:t>
      </w:r>
    </w:p>
    <w:p w14:paraId="76ABA7D8" w14:textId="05FCAB28" w:rsidR="000B4830" w:rsidRPr="0068798F" w:rsidRDefault="000B4830" w:rsidP="009E1B24">
      <w:pPr>
        <w:spacing w:line="360" w:lineRule="auto"/>
        <w:jc w:val="both"/>
        <w:rPr>
          <w:sz w:val="22"/>
          <w:szCs w:val="22"/>
        </w:rPr>
      </w:pPr>
      <w:r w:rsidRPr="0068798F">
        <w:rPr>
          <w:sz w:val="22"/>
          <w:szCs w:val="22"/>
        </w:rPr>
        <w:t>12.11.</w:t>
      </w:r>
      <w:r w:rsidRPr="0068798F">
        <w:rPr>
          <w:sz w:val="22"/>
          <w:szCs w:val="22"/>
        </w:rPr>
        <w:t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AF7B36D" w14:textId="328A9310" w:rsidR="006F65FB" w:rsidRPr="009E1B24" w:rsidRDefault="006F65FB" w:rsidP="009E1B24">
      <w:pPr>
        <w:spacing w:line="360" w:lineRule="auto"/>
        <w:jc w:val="both"/>
        <w:rPr>
          <w:b/>
          <w:sz w:val="22"/>
          <w:szCs w:val="22"/>
        </w:rPr>
      </w:pPr>
      <w:r w:rsidRPr="009E1B24">
        <w:rPr>
          <w:b/>
          <w:sz w:val="22"/>
          <w:szCs w:val="22"/>
        </w:rPr>
        <w:t>CLÁUSULA DÉCIMA TERCEIRA – DA EXTINÇÃO CONTRATUAL</w:t>
      </w:r>
    </w:p>
    <w:p w14:paraId="43790936" w14:textId="77777777" w:rsidR="00C61BEE" w:rsidRPr="0068798F" w:rsidRDefault="006F65FB" w:rsidP="009E1B24">
      <w:pPr>
        <w:pStyle w:val="PargrafodaLista"/>
        <w:numPr>
          <w:ilvl w:val="1"/>
          <w:numId w:val="21"/>
        </w:numPr>
        <w:spacing w:after="0" w:line="360" w:lineRule="auto"/>
        <w:ind w:left="0" w:firstLine="0"/>
        <w:jc w:val="both"/>
        <w:rPr>
          <w:rFonts w:ascii="Times New Roman" w:hAnsi="Times New Roman"/>
          <w:iCs/>
        </w:rPr>
      </w:pPr>
      <w:r w:rsidRPr="009E1B24">
        <w:rPr>
          <w:rFonts w:ascii="Times New Roman" w:hAnsi="Times New Roman"/>
          <w:iCs/>
        </w:rPr>
        <w:t>O contrato será extinto quando cumpridas as obrigações de ambas as partes, ainda que isso ocorra antes do prazo estipulado para tanto</w:t>
      </w:r>
      <w:r w:rsidRPr="0068798F">
        <w:rPr>
          <w:rFonts w:ascii="Times New Roman" w:hAnsi="Times New Roman"/>
          <w:iCs/>
        </w:rPr>
        <w:t>.</w:t>
      </w:r>
    </w:p>
    <w:p w14:paraId="18DD316D" w14:textId="77777777" w:rsidR="00D642EE" w:rsidRPr="0068798F" w:rsidRDefault="006F65FB" w:rsidP="009E1B24">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Se as obrigações não forem cumpridas no prazo estipulado, a vigência ficará prorrogada até a conclusão do objeto, caso em que deverá a Administração providenciar a readequação do cronograma fixado para o contrato.</w:t>
      </w:r>
    </w:p>
    <w:p w14:paraId="03F54FB0" w14:textId="0DDAAAF5" w:rsidR="006F65FB" w:rsidRPr="0068798F" w:rsidRDefault="006F65FB" w:rsidP="009E1B24">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Quando a não conclusão do contrato referida no item anterior decorrer de culpa do contratado:</w:t>
      </w:r>
    </w:p>
    <w:p w14:paraId="74FEB2DB" w14:textId="77777777" w:rsidR="006F65FB" w:rsidRPr="0068798F" w:rsidRDefault="006F65FB" w:rsidP="009E1B24">
      <w:pPr>
        <w:numPr>
          <w:ilvl w:val="0"/>
          <w:numId w:val="20"/>
        </w:numPr>
        <w:spacing w:line="360" w:lineRule="auto"/>
        <w:ind w:left="0" w:firstLine="0"/>
        <w:jc w:val="both"/>
        <w:rPr>
          <w:iCs/>
          <w:sz w:val="22"/>
          <w:szCs w:val="22"/>
        </w:rPr>
      </w:pPr>
      <w:r w:rsidRPr="0068798F">
        <w:rPr>
          <w:iCs/>
          <w:sz w:val="22"/>
          <w:szCs w:val="22"/>
        </w:rPr>
        <w:t>ficará ele constituído em mora, sendo-lhe aplicáveis as respectivas sanções administrativas; e</w:t>
      </w:r>
    </w:p>
    <w:p w14:paraId="2A3F953C" w14:textId="090E713D" w:rsidR="00D642EE" w:rsidRPr="0068798F" w:rsidRDefault="006F65FB" w:rsidP="009E1B24">
      <w:pPr>
        <w:numPr>
          <w:ilvl w:val="0"/>
          <w:numId w:val="20"/>
        </w:numPr>
        <w:spacing w:line="360" w:lineRule="auto"/>
        <w:ind w:left="0" w:firstLine="0"/>
        <w:jc w:val="both"/>
        <w:rPr>
          <w:iCs/>
          <w:sz w:val="22"/>
          <w:szCs w:val="22"/>
        </w:rPr>
      </w:pPr>
      <w:r w:rsidRPr="0068798F">
        <w:rPr>
          <w:iCs/>
          <w:sz w:val="22"/>
          <w:szCs w:val="22"/>
        </w:rPr>
        <w:lastRenderedPageBreak/>
        <w:t>poderá a Administração optar pela extinção do contrato e, nesse caso, adotará as medidas admitidas em lei para a continuidade da execução contratual.</w:t>
      </w:r>
    </w:p>
    <w:p w14:paraId="00AC8E9E" w14:textId="77777777" w:rsidR="006C4924" w:rsidRPr="0068798F" w:rsidRDefault="002D68B4" w:rsidP="009E1B24">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 xml:space="preserve">O contrato poderá ser extinto antes de cumpridas as obrigações nele estipuladas, ou antes do prazo nele fixado, por algum dos motivos previstos no </w:t>
      </w:r>
      <w:hyperlink r:id="rId9" w:anchor="art137" w:history="1">
        <w:r w:rsidRPr="0068798F">
          <w:rPr>
            <w:rStyle w:val="Hyperlink"/>
            <w:rFonts w:ascii="Times New Roman" w:hAnsi="Times New Roman"/>
            <w:color w:val="auto"/>
          </w:rPr>
          <w:t>artigo 137 da Lei nº 14.133/21</w:t>
        </w:r>
      </w:hyperlink>
      <w:r w:rsidRPr="0068798F">
        <w:rPr>
          <w:rFonts w:ascii="Times New Roman" w:hAnsi="Times New Roman"/>
        </w:rPr>
        <w:t>, bem como amigavelmente, assegurados o contraditório e a ampla defesa.</w:t>
      </w:r>
    </w:p>
    <w:p w14:paraId="45E37F24"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 xml:space="preserve">Nesta hipótese, aplicam-se também os </w:t>
      </w:r>
      <w:hyperlink r:id="rId10" w:anchor="art138" w:history="1">
        <w:r w:rsidRPr="0068798F">
          <w:rPr>
            <w:rStyle w:val="Hyperlink"/>
            <w:rFonts w:ascii="Times New Roman" w:hAnsi="Times New Roman"/>
            <w:color w:val="auto"/>
          </w:rPr>
          <w:t>artigos 138 e 139</w:t>
        </w:r>
      </w:hyperlink>
      <w:r w:rsidRPr="0068798F">
        <w:rPr>
          <w:rFonts w:ascii="Times New Roman" w:hAnsi="Times New Roman"/>
        </w:rPr>
        <w:t xml:space="preserve"> da mesma Lei.</w:t>
      </w:r>
    </w:p>
    <w:p w14:paraId="4A59DE54" w14:textId="3BB5BB69"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A alteração social ou a modificação da finalidade ou da estrutura da empresa não ensejará a extinção se não restringir sua capacidade de concluir o contrato.</w:t>
      </w:r>
    </w:p>
    <w:p w14:paraId="29773BEC" w14:textId="096EBB91" w:rsidR="006C4924" w:rsidRPr="0068798F" w:rsidRDefault="002D68B4" w:rsidP="009E1B24">
      <w:pPr>
        <w:pStyle w:val="PargrafodaLista"/>
        <w:numPr>
          <w:ilvl w:val="3"/>
          <w:numId w:val="21"/>
        </w:numPr>
        <w:spacing w:after="0" w:line="360" w:lineRule="auto"/>
        <w:ind w:left="0" w:firstLine="0"/>
        <w:jc w:val="both"/>
        <w:rPr>
          <w:rFonts w:ascii="Times New Roman" w:hAnsi="Times New Roman"/>
        </w:rPr>
      </w:pPr>
      <w:r w:rsidRPr="0068798F">
        <w:rPr>
          <w:rFonts w:ascii="Times New Roman" w:hAnsi="Times New Roman"/>
        </w:rPr>
        <w:t>Se a operação implicar mudança da pessoa jurídica contratada, deverá ser formalizado termo aditivo para alteração subjetiva.</w:t>
      </w:r>
    </w:p>
    <w:p w14:paraId="42151113" w14:textId="77777777" w:rsidR="006C4924" w:rsidRPr="0068798F" w:rsidRDefault="002D68B4" w:rsidP="009E1B24">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O termo de extinção, sempre que possível, será precedido:</w:t>
      </w:r>
    </w:p>
    <w:p w14:paraId="2340B414"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Balanço dos eventos contratuais já cumpridos ou parcialmente cumpridos;</w:t>
      </w:r>
    </w:p>
    <w:p w14:paraId="3CEAAF4A"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Relação dos pagamentos já efetuados e ainda devidos;</w:t>
      </w:r>
    </w:p>
    <w:p w14:paraId="042B905D" w14:textId="77777777" w:rsidR="006C4924" w:rsidRPr="0068798F" w:rsidRDefault="002D68B4" w:rsidP="009E1B24">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Indenizações e multas.</w:t>
      </w:r>
    </w:p>
    <w:p w14:paraId="30BAE44C" w14:textId="41E46FF5" w:rsidR="002D68B4" w:rsidRPr="0068798F" w:rsidRDefault="002D68B4" w:rsidP="009E1B24">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A extinção do contrato não configura óbice para o reconhecimento do desequilíbrio econômico-financeiro, hipótese em que será concedida indenização por meio de termo indenizatório</w:t>
      </w:r>
      <w:r w:rsidR="006C4924" w:rsidRPr="0068798F">
        <w:rPr>
          <w:rFonts w:ascii="Times New Roman" w:hAnsi="Times New Roman"/>
        </w:rPr>
        <w:t>.</w:t>
      </w:r>
    </w:p>
    <w:p w14:paraId="65420611" w14:textId="5B9831C8" w:rsidR="006C4924" w:rsidRPr="009E1B24" w:rsidRDefault="006C4924" w:rsidP="009E1B24">
      <w:pPr>
        <w:spacing w:line="360" w:lineRule="auto"/>
        <w:jc w:val="both"/>
        <w:rPr>
          <w:b/>
          <w:sz w:val="22"/>
          <w:szCs w:val="22"/>
        </w:rPr>
      </w:pPr>
      <w:r w:rsidRPr="009E1B24">
        <w:rPr>
          <w:b/>
          <w:sz w:val="22"/>
          <w:szCs w:val="22"/>
        </w:rPr>
        <w:t xml:space="preserve">CLÁUSULA DÉCIMA QUINTA – DOS CASOS OMISSOS </w:t>
      </w:r>
    </w:p>
    <w:p w14:paraId="4A02ABF7" w14:textId="61924131" w:rsidR="006C4924" w:rsidRPr="0068798F" w:rsidRDefault="006C4924" w:rsidP="009E1B24">
      <w:pPr>
        <w:pStyle w:val="PargrafodaLista"/>
        <w:numPr>
          <w:ilvl w:val="1"/>
          <w:numId w:val="24"/>
        </w:numPr>
        <w:spacing w:after="0" w:line="360" w:lineRule="auto"/>
        <w:ind w:left="0" w:firstLine="0"/>
        <w:jc w:val="both"/>
        <w:rPr>
          <w:rFonts w:ascii="Times New Roman" w:hAnsi="Times New Roman"/>
        </w:rPr>
      </w:pPr>
      <w:r w:rsidRPr="0068798F">
        <w:rPr>
          <w:rFonts w:ascii="Times New Roman" w:hAnsi="Times New Roman"/>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6E2A9FA" w14:textId="77777777" w:rsidR="0014572B" w:rsidRPr="0068798F" w:rsidRDefault="005C3E6C" w:rsidP="009E1B24">
      <w:pPr>
        <w:spacing w:line="360" w:lineRule="auto"/>
        <w:jc w:val="both"/>
        <w:rPr>
          <w:b/>
          <w:bCs/>
          <w:sz w:val="22"/>
          <w:szCs w:val="22"/>
        </w:rPr>
      </w:pPr>
      <w:r w:rsidRPr="0068798F">
        <w:rPr>
          <w:b/>
          <w:bCs/>
          <w:sz w:val="22"/>
          <w:szCs w:val="22"/>
        </w:rPr>
        <w:t>CLÁUSULA DÉCIMA SEXTA – ALTERAÇÕES</w:t>
      </w:r>
    </w:p>
    <w:p w14:paraId="6F944C9E" w14:textId="77777777" w:rsidR="0014572B"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Eventuais alterações contratuais reger-se-ão pela disciplina dos </w:t>
      </w:r>
      <w:hyperlink r:id="rId11" w:anchor="art124" w:history="1">
        <w:proofErr w:type="spellStart"/>
        <w:r w:rsidRPr="0068798F">
          <w:rPr>
            <w:rStyle w:val="Hyperlink"/>
            <w:rFonts w:ascii="Times New Roman" w:hAnsi="Times New Roman"/>
            <w:color w:val="auto"/>
          </w:rPr>
          <w:t>arts</w:t>
        </w:r>
        <w:proofErr w:type="spellEnd"/>
        <w:r w:rsidRPr="0068798F">
          <w:rPr>
            <w:rStyle w:val="Hyperlink"/>
            <w:rFonts w:ascii="Times New Roman" w:hAnsi="Times New Roman"/>
            <w:color w:val="auto"/>
          </w:rPr>
          <w:t>. 124 e seguintes da Lei nº 14.133, de 2021</w:t>
        </w:r>
      </w:hyperlink>
      <w:r w:rsidRPr="0068798F">
        <w:rPr>
          <w:rFonts w:ascii="Times New Roman" w:hAnsi="Times New Roman"/>
        </w:rPr>
        <w:t>.</w:t>
      </w:r>
    </w:p>
    <w:p w14:paraId="5FB2B08C" w14:textId="77777777" w:rsidR="0014572B"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O contratado é obrigado a aceitar, nas mesmas condições contratuais, os acréscimos ou supressões que se fizerem necessários, até o limite de 25% (vinte e cinco por cento) do valor inicial atualizado do contrato.</w:t>
      </w:r>
    </w:p>
    <w:p w14:paraId="454B0DFC" w14:textId="3BC9B86C" w:rsidR="0014572B"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R="0014572B" w:rsidRPr="0068798F">
        <w:rPr>
          <w:rFonts w:ascii="Times New Roman" w:hAnsi="Times New Roman"/>
        </w:rPr>
        <w:t>.</w:t>
      </w:r>
    </w:p>
    <w:p w14:paraId="3CCB3696" w14:textId="48216C78" w:rsidR="005C3E6C" w:rsidRPr="0068798F" w:rsidRDefault="005C3E6C" w:rsidP="009E1B24">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Registros que não caracterizam alteração do contrato podem ser realizados por simples apostila, dispensada a celebração de termo aditivo, na forma do </w:t>
      </w:r>
      <w:hyperlink r:id="rId12" w:anchor="art136" w:history="1">
        <w:r w:rsidRPr="0068798F">
          <w:rPr>
            <w:rStyle w:val="Hyperlink"/>
            <w:rFonts w:ascii="Times New Roman" w:hAnsi="Times New Roman"/>
            <w:color w:val="auto"/>
            <w:u w:val="none"/>
          </w:rPr>
          <w:t>art. 136 da Lei nº 14.133, de 2021</w:t>
        </w:r>
      </w:hyperlink>
      <w:r w:rsidRPr="0068798F">
        <w:rPr>
          <w:rFonts w:ascii="Times New Roman" w:hAnsi="Times New Roman"/>
        </w:rPr>
        <w:t>.</w:t>
      </w:r>
    </w:p>
    <w:p w14:paraId="5AF9FB9F" w14:textId="77777777" w:rsidR="005C3E6C" w:rsidRPr="0068798F" w:rsidRDefault="005C3E6C" w:rsidP="009E1B24">
      <w:pPr>
        <w:spacing w:line="360" w:lineRule="auto"/>
        <w:jc w:val="both"/>
        <w:rPr>
          <w:b/>
          <w:bCs/>
          <w:sz w:val="22"/>
          <w:szCs w:val="22"/>
        </w:rPr>
      </w:pPr>
      <w:r w:rsidRPr="0068798F">
        <w:rPr>
          <w:b/>
          <w:bCs/>
          <w:sz w:val="22"/>
          <w:szCs w:val="22"/>
        </w:rPr>
        <w:t>CLÁUSULA DÉCIMA SÉTIMA – PUBLICAÇÃO</w:t>
      </w:r>
    </w:p>
    <w:p w14:paraId="4336E884" w14:textId="50D22423" w:rsidR="005C3E6C" w:rsidRPr="0068798F" w:rsidRDefault="005C3E6C" w:rsidP="009E1B24">
      <w:pPr>
        <w:pStyle w:val="PargrafodaLista"/>
        <w:numPr>
          <w:ilvl w:val="1"/>
          <w:numId w:val="28"/>
        </w:numPr>
        <w:spacing w:after="0" w:line="360" w:lineRule="auto"/>
        <w:ind w:left="0" w:firstLine="0"/>
        <w:jc w:val="both"/>
        <w:rPr>
          <w:rFonts w:ascii="Times New Roman" w:hAnsi="Times New Roman"/>
        </w:rPr>
      </w:pPr>
      <w:r w:rsidRPr="0068798F">
        <w:rPr>
          <w:rFonts w:ascii="Times New Roman" w:hAnsi="Times New Roman"/>
        </w:rPr>
        <w:lastRenderedPageBreak/>
        <w:t xml:space="preserve">Incumbirá ao contratante divulgar o presente instrumento no Portal Nacional de Contratações Públicas (PNCP), na forma prevista no </w:t>
      </w:r>
      <w:hyperlink r:id="rId13" w:anchor="art94" w:history="1">
        <w:r w:rsidRPr="0068798F">
          <w:rPr>
            <w:rStyle w:val="Hyperlink"/>
            <w:rFonts w:ascii="Times New Roman" w:hAnsi="Times New Roman"/>
            <w:color w:val="auto"/>
            <w:u w:val="none"/>
          </w:rPr>
          <w:t>art. 94 da Lei 14.133, de 2021</w:t>
        </w:r>
      </w:hyperlink>
      <w:r w:rsidRPr="0068798F">
        <w:rPr>
          <w:rFonts w:ascii="Times New Roman" w:hAnsi="Times New Roman"/>
        </w:rPr>
        <w:t xml:space="preserve">, bem como no respectivo sítio oficial na Internet, em atenção ao art. 91, </w:t>
      </w:r>
      <w:r w:rsidRPr="0068798F">
        <w:rPr>
          <w:rFonts w:ascii="Times New Roman" w:hAnsi="Times New Roman"/>
          <w:i/>
          <w:iCs/>
        </w:rPr>
        <w:t>caput,</w:t>
      </w:r>
      <w:r w:rsidRPr="0068798F">
        <w:rPr>
          <w:rFonts w:ascii="Times New Roman" w:hAnsi="Times New Roman"/>
        </w:rPr>
        <w:t xml:space="preserve"> da Lei n.º 14.133, de 2021, e ao  </w:t>
      </w:r>
      <w:hyperlink r:id="rId14" w:anchor="art8§2" w:history="1">
        <w:r w:rsidRPr="0068798F">
          <w:rPr>
            <w:rStyle w:val="Hyperlink"/>
            <w:rFonts w:ascii="Times New Roman" w:hAnsi="Times New Roman"/>
            <w:color w:val="auto"/>
            <w:u w:val="none"/>
          </w:rPr>
          <w:t>art. 8º, §2º, da Lei n. 12.527, de 2011</w:t>
        </w:r>
      </w:hyperlink>
      <w:r w:rsidRPr="0068798F">
        <w:rPr>
          <w:rFonts w:ascii="Times New Roman" w:hAnsi="Times New Roman"/>
        </w:rPr>
        <w:t xml:space="preserve">, c/c </w:t>
      </w:r>
      <w:hyperlink r:id="rId15" w:anchor="art7§3" w:history="1">
        <w:r w:rsidRPr="0068798F">
          <w:rPr>
            <w:rStyle w:val="Hyperlink"/>
            <w:rFonts w:ascii="Times New Roman" w:hAnsi="Times New Roman"/>
            <w:color w:val="auto"/>
            <w:u w:val="none"/>
          </w:rPr>
          <w:t>art. 7º, §3º, inciso V, do Decreto n. 7.724, de 2012.</w:t>
        </w:r>
      </w:hyperlink>
      <w:r w:rsidRPr="0068798F">
        <w:rPr>
          <w:rFonts w:ascii="Times New Roman" w:hAnsi="Times New Roman"/>
        </w:rPr>
        <w:t xml:space="preserve"> </w:t>
      </w:r>
    </w:p>
    <w:p w14:paraId="5469CF23" w14:textId="77777777" w:rsidR="0014572B" w:rsidRPr="0068798F" w:rsidRDefault="005C3E6C" w:rsidP="009E1B24">
      <w:pPr>
        <w:spacing w:line="360" w:lineRule="auto"/>
        <w:jc w:val="both"/>
        <w:rPr>
          <w:b/>
          <w:bCs/>
          <w:sz w:val="22"/>
          <w:szCs w:val="22"/>
        </w:rPr>
      </w:pPr>
      <w:r w:rsidRPr="0068798F">
        <w:rPr>
          <w:b/>
          <w:bCs/>
          <w:sz w:val="22"/>
          <w:szCs w:val="22"/>
        </w:rPr>
        <w:t xml:space="preserve">CLÁUSULA DÉCIMA OITAVA– FORO </w:t>
      </w:r>
    </w:p>
    <w:p w14:paraId="33673868" w14:textId="33F1A49E" w:rsidR="005C3E6C" w:rsidRPr="0068798F" w:rsidRDefault="005C3E6C" w:rsidP="009E1B24">
      <w:pPr>
        <w:pStyle w:val="PargrafodaLista"/>
        <w:numPr>
          <w:ilvl w:val="1"/>
          <w:numId w:val="30"/>
        </w:numPr>
        <w:spacing w:after="0" w:line="360" w:lineRule="auto"/>
        <w:ind w:left="0" w:firstLine="0"/>
        <w:jc w:val="both"/>
        <w:rPr>
          <w:rFonts w:ascii="Times New Roman" w:hAnsi="Times New Roman"/>
          <w:b/>
          <w:bCs/>
        </w:rPr>
      </w:pPr>
      <w:r w:rsidRPr="0068798F">
        <w:rPr>
          <w:rFonts w:ascii="Times New Roman" w:hAnsi="Times New Roman"/>
        </w:rPr>
        <w:t xml:space="preserve">Fica eleito o </w:t>
      </w:r>
      <w:r w:rsidR="0014572B" w:rsidRPr="0068798F">
        <w:rPr>
          <w:rFonts w:ascii="Times New Roman" w:hAnsi="Times New Roman"/>
        </w:rPr>
        <w:t xml:space="preserve">Foro da Comarca de Novo Cruzeiro </w:t>
      </w:r>
      <w:r w:rsidRPr="0068798F">
        <w:rPr>
          <w:rFonts w:ascii="Times New Roman" w:hAnsi="Times New Roman"/>
        </w:rPr>
        <w:t xml:space="preserve">para dirimir os litígios que decorrerem da execução deste Termo de Contrato que não puderem ser compostos pela conciliação, conforme </w:t>
      </w:r>
      <w:hyperlink r:id="rId16" w:anchor="art92§1" w:history="1">
        <w:r w:rsidRPr="0068798F">
          <w:rPr>
            <w:rStyle w:val="Hyperlink"/>
            <w:rFonts w:ascii="Times New Roman" w:hAnsi="Times New Roman"/>
            <w:color w:val="auto"/>
            <w:u w:val="none"/>
          </w:rPr>
          <w:t>art. 92, §1º, da Lei nº 14.133/21.</w:t>
        </w:r>
      </w:hyperlink>
    </w:p>
    <w:p w14:paraId="3235BB3F" w14:textId="77777777" w:rsidR="006C4924" w:rsidRPr="0068798F" w:rsidRDefault="006C4924" w:rsidP="009E1B24">
      <w:pPr>
        <w:spacing w:line="360" w:lineRule="auto"/>
        <w:jc w:val="both"/>
        <w:rPr>
          <w:sz w:val="22"/>
          <w:szCs w:val="22"/>
        </w:rPr>
      </w:pPr>
    </w:p>
    <w:p w14:paraId="1989D1B8" w14:textId="323988CE" w:rsidR="001A3710" w:rsidRDefault="001A3710" w:rsidP="009E1B24">
      <w:pPr>
        <w:spacing w:line="360" w:lineRule="auto"/>
        <w:jc w:val="both"/>
        <w:rPr>
          <w:sz w:val="22"/>
          <w:szCs w:val="22"/>
        </w:rPr>
      </w:pPr>
      <w:r w:rsidRPr="0068798F">
        <w:rPr>
          <w:sz w:val="22"/>
          <w:szCs w:val="22"/>
        </w:rPr>
        <w:t xml:space="preserve">Catuji, </w:t>
      </w:r>
      <w:r w:rsidR="00E85DEC" w:rsidRPr="0068798F">
        <w:rPr>
          <w:sz w:val="22"/>
          <w:szCs w:val="22"/>
        </w:rPr>
        <w:t>____</w:t>
      </w:r>
      <w:r w:rsidRPr="0068798F">
        <w:rPr>
          <w:sz w:val="22"/>
          <w:szCs w:val="22"/>
        </w:rPr>
        <w:t xml:space="preserve"> de </w:t>
      </w:r>
      <w:r w:rsidR="00E85DEC" w:rsidRPr="0068798F">
        <w:rPr>
          <w:sz w:val="22"/>
          <w:szCs w:val="22"/>
        </w:rPr>
        <w:t xml:space="preserve">______ </w:t>
      </w:r>
      <w:r w:rsidRPr="0068798F">
        <w:rPr>
          <w:sz w:val="22"/>
          <w:szCs w:val="22"/>
        </w:rPr>
        <w:t>2024.</w:t>
      </w:r>
    </w:p>
    <w:p w14:paraId="678263FB" w14:textId="10427392" w:rsidR="0068798F" w:rsidRDefault="0068798F" w:rsidP="009E1B24">
      <w:pPr>
        <w:spacing w:line="360" w:lineRule="auto"/>
        <w:jc w:val="both"/>
        <w:rPr>
          <w:sz w:val="22"/>
          <w:szCs w:val="22"/>
        </w:rPr>
      </w:pPr>
    </w:p>
    <w:p w14:paraId="357528CB" w14:textId="77777777" w:rsidR="0068798F" w:rsidRDefault="0068798F" w:rsidP="009E1B24">
      <w:pPr>
        <w:spacing w:line="360" w:lineRule="auto"/>
        <w:jc w:val="both"/>
        <w:rPr>
          <w:sz w:val="22"/>
          <w:szCs w:val="22"/>
        </w:rPr>
        <w:sectPr w:rsidR="0068798F" w:rsidSect="0068798F">
          <w:headerReference w:type="even" r:id="rId17"/>
          <w:headerReference w:type="default" r:id="rId18"/>
          <w:footerReference w:type="default" r:id="rId19"/>
          <w:headerReference w:type="first" r:id="rId20"/>
          <w:type w:val="continuous"/>
          <w:pgSz w:w="11906" w:h="16838"/>
          <w:pgMar w:top="1956" w:right="1134" w:bottom="1134" w:left="1701" w:header="1077" w:footer="567" w:gutter="0"/>
          <w:cols w:space="708"/>
          <w:docGrid w:linePitch="360"/>
        </w:sectPr>
      </w:pPr>
    </w:p>
    <w:p w14:paraId="60586448" w14:textId="48D1142D" w:rsidR="0068798F" w:rsidRDefault="0068798F" w:rsidP="009E1B24">
      <w:pPr>
        <w:spacing w:line="360" w:lineRule="auto"/>
        <w:jc w:val="center"/>
        <w:rPr>
          <w:sz w:val="22"/>
          <w:szCs w:val="22"/>
        </w:rPr>
      </w:pPr>
      <w:r>
        <w:rPr>
          <w:sz w:val="22"/>
          <w:szCs w:val="22"/>
        </w:rPr>
        <w:t>Representante legal do Contratante</w:t>
      </w:r>
    </w:p>
    <w:p w14:paraId="764BCC76" w14:textId="17FFE34F" w:rsidR="0068798F" w:rsidRDefault="0068798F" w:rsidP="009E1B24">
      <w:pPr>
        <w:spacing w:line="360" w:lineRule="auto"/>
        <w:jc w:val="center"/>
        <w:rPr>
          <w:sz w:val="22"/>
          <w:szCs w:val="22"/>
        </w:rPr>
      </w:pPr>
      <w:r>
        <w:rPr>
          <w:sz w:val="22"/>
          <w:szCs w:val="22"/>
        </w:rPr>
        <w:t>Representante legal do Contratado</w:t>
      </w:r>
    </w:p>
    <w:p w14:paraId="28E965B1" w14:textId="77777777" w:rsidR="0068798F" w:rsidRDefault="0068798F" w:rsidP="009E1B24">
      <w:pPr>
        <w:spacing w:line="360" w:lineRule="auto"/>
        <w:jc w:val="center"/>
        <w:rPr>
          <w:sz w:val="22"/>
          <w:szCs w:val="22"/>
        </w:rPr>
        <w:sectPr w:rsidR="0068798F" w:rsidSect="0068798F">
          <w:type w:val="continuous"/>
          <w:pgSz w:w="11906" w:h="16838"/>
          <w:pgMar w:top="1956" w:right="1134" w:bottom="1134" w:left="1701" w:header="1077" w:footer="567" w:gutter="0"/>
          <w:cols w:num="2" w:space="708"/>
          <w:docGrid w:linePitch="360"/>
        </w:sectPr>
      </w:pPr>
    </w:p>
    <w:p w14:paraId="3A420A43" w14:textId="416709A2" w:rsidR="0068798F" w:rsidRDefault="0068798F" w:rsidP="009E1B24">
      <w:pPr>
        <w:spacing w:line="360" w:lineRule="auto"/>
        <w:jc w:val="center"/>
        <w:rPr>
          <w:sz w:val="22"/>
          <w:szCs w:val="22"/>
        </w:rPr>
      </w:pPr>
    </w:p>
    <w:p w14:paraId="4E589A4B" w14:textId="38242077" w:rsidR="0068798F" w:rsidRDefault="0068798F" w:rsidP="009E1B24">
      <w:pPr>
        <w:spacing w:line="360" w:lineRule="auto"/>
        <w:jc w:val="center"/>
        <w:rPr>
          <w:sz w:val="22"/>
          <w:szCs w:val="22"/>
        </w:rPr>
      </w:pPr>
    </w:p>
    <w:p w14:paraId="201E584C" w14:textId="281B0376" w:rsidR="0068798F" w:rsidRDefault="0068798F" w:rsidP="009E1B24">
      <w:pPr>
        <w:spacing w:line="360" w:lineRule="auto"/>
        <w:rPr>
          <w:sz w:val="22"/>
          <w:szCs w:val="22"/>
        </w:rPr>
      </w:pPr>
      <w:r>
        <w:rPr>
          <w:sz w:val="22"/>
          <w:szCs w:val="22"/>
        </w:rPr>
        <w:t>Testemunhas:</w:t>
      </w:r>
    </w:p>
    <w:p w14:paraId="193811D9" w14:textId="77777777" w:rsidR="0068798F" w:rsidRDefault="0068798F" w:rsidP="009E1B24">
      <w:pPr>
        <w:spacing w:line="360" w:lineRule="auto"/>
        <w:rPr>
          <w:sz w:val="22"/>
          <w:szCs w:val="22"/>
        </w:rPr>
        <w:sectPr w:rsidR="0068798F" w:rsidSect="0068798F">
          <w:type w:val="continuous"/>
          <w:pgSz w:w="11906" w:h="16838"/>
          <w:pgMar w:top="1956" w:right="1134" w:bottom="1134" w:left="1701" w:header="1077" w:footer="567" w:gutter="0"/>
          <w:cols w:space="708"/>
          <w:docGrid w:linePitch="360"/>
        </w:sectPr>
      </w:pPr>
    </w:p>
    <w:p w14:paraId="2F6090B9" w14:textId="1CEF08FA" w:rsidR="0068798F" w:rsidRDefault="0068798F" w:rsidP="009E1B24">
      <w:pPr>
        <w:spacing w:line="360" w:lineRule="auto"/>
        <w:rPr>
          <w:sz w:val="22"/>
          <w:szCs w:val="22"/>
        </w:rPr>
      </w:pPr>
      <w:r>
        <w:rPr>
          <w:sz w:val="22"/>
          <w:szCs w:val="22"/>
        </w:rPr>
        <w:t>1.</w:t>
      </w:r>
    </w:p>
    <w:p w14:paraId="156A8B34" w14:textId="77777777" w:rsidR="0068798F" w:rsidRDefault="0068798F" w:rsidP="009E1B24">
      <w:pPr>
        <w:spacing w:line="360" w:lineRule="auto"/>
        <w:rPr>
          <w:sz w:val="22"/>
          <w:szCs w:val="22"/>
        </w:rPr>
      </w:pPr>
    </w:p>
    <w:p w14:paraId="2E32C688" w14:textId="67A0C802" w:rsidR="0068798F" w:rsidRDefault="0068798F" w:rsidP="009E1B24">
      <w:pPr>
        <w:spacing w:line="360" w:lineRule="auto"/>
        <w:rPr>
          <w:sz w:val="22"/>
          <w:szCs w:val="22"/>
        </w:rPr>
      </w:pPr>
    </w:p>
    <w:p w14:paraId="1E25E798" w14:textId="2F327727" w:rsidR="009E1B24" w:rsidRDefault="009E1B24" w:rsidP="009E1B24">
      <w:pPr>
        <w:spacing w:line="360" w:lineRule="auto"/>
        <w:rPr>
          <w:sz w:val="22"/>
          <w:szCs w:val="22"/>
        </w:rPr>
      </w:pPr>
    </w:p>
    <w:p w14:paraId="3E11F134" w14:textId="515F3028" w:rsidR="009E1B24" w:rsidRDefault="009E1B24" w:rsidP="009E1B24">
      <w:pPr>
        <w:spacing w:line="360" w:lineRule="auto"/>
        <w:rPr>
          <w:sz w:val="22"/>
          <w:szCs w:val="22"/>
        </w:rPr>
      </w:pPr>
    </w:p>
    <w:p w14:paraId="4BC74752" w14:textId="3707F7FF" w:rsidR="009E1B24" w:rsidRDefault="009E1B24" w:rsidP="009E1B24">
      <w:pPr>
        <w:spacing w:line="360" w:lineRule="auto"/>
        <w:rPr>
          <w:sz w:val="22"/>
          <w:szCs w:val="22"/>
        </w:rPr>
      </w:pPr>
    </w:p>
    <w:p w14:paraId="47C1B7FF" w14:textId="6DBC7A9D" w:rsidR="009E1B24" w:rsidRDefault="009E1B24" w:rsidP="009E1B24">
      <w:pPr>
        <w:spacing w:line="360" w:lineRule="auto"/>
        <w:rPr>
          <w:sz w:val="22"/>
          <w:szCs w:val="22"/>
        </w:rPr>
      </w:pPr>
    </w:p>
    <w:p w14:paraId="72B8D616" w14:textId="37FA1057" w:rsidR="009E1B24" w:rsidRDefault="009E1B24" w:rsidP="009E1B24">
      <w:pPr>
        <w:spacing w:line="360" w:lineRule="auto"/>
        <w:rPr>
          <w:sz w:val="22"/>
          <w:szCs w:val="22"/>
        </w:rPr>
      </w:pPr>
    </w:p>
    <w:p w14:paraId="0F51A74F" w14:textId="4A8C4309" w:rsidR="009E1B24" w:rsidRDefault="009E1B24" w:rsidP="009E1B24">
      <w:pPr>
        <w:spacing w:line="360" w:lineRule="auto"/>
        <w:rPr>
          <w:sz w:val="22"/>
          <w:szCs w:val="22"/>
        </w:rPr>
      </w:pPr>
    </w:p>
    <w:p w14:paraId="01F49919" w14:textId="1FA20BFB" w:rsidR="009E1B24" w:rsidRDefault="009E1B24" w:rsidP="009E1B24">
      <w:pPr>
        <w:spacing w:line="360" w:lineRule="auto"/>
        <w:rPr>
          <w:sz w:val="22"/>
          <w:szCs w:val="22"/>
        </w:rPr>
      </w:pPr>
    </w:p>
    <w:p w14:paraId="26B262FF" w14:textId="248C8DB5" w:rsidR="009E1B24" w:rsidRDefault="009E1B24" w:rsidP="009E1B24">
      <w:pPr>
        <w:spacing w:line="360" w:lineRule="auto"/>
        <w:rPr>
          <w:sz w:val="22"/>
          <w:szCs w:val="22"/>
        </w:rPr>
      </w:pPr>
    </w:p>
    <w:p w14:paraId="3F250DA7" w14:textId="0B89A2A7" w:rsidR="009E1B24" w:rsidRDefault="009E1B24" w:rsidP="009E1B24">
      <w:pPr>
        <w:spacing w:line="360" w:lineRule="auto"/>
        <w:rPr>
          <w:sz w:val="22"/>
          <w:szCs w:val="22"/>
        </w:rPr>
      </w:pPr>
    </w:p>
    <w:p w14:paraId="3A31921F" w14:textId="1ABF849C" w:rsidR="009E1B24" w:rsidRDefault="009E1B24" w:rsidP="009E1B24">
      <w:pPr>
        <w:spacing w:line="360" w:lineRule="auto"/>
        <w:rPr>
          <w:sz w:val="22"/>
          <w:szCs w:val="22"/>
        </w:rPr>
      </w:pPr>
    </w:p>
    <w:p w14:paraId="404F03E1" w14:textId="325492D9" w:rsidR="009E1B24" w:rsidRDefault="009E1B24" w:rsidP="009E1B24">
      <w:pPr>
        <w:spacing w:line="360" w:lineRule="auto"/>
        <w:rPr>
          <w:sz w:val="22"/>
          <w:szCs w:val="22"/>
        </w:rPr>
      </w:pPr>
    </w:p>
    <w:p w14:paraId="71926CF0" w14:textId="196A38CA" w:rsidR="009E1B24" w:rsidRDefault="009E1B24" w:rsidP="009E1B24">
      <w:pPr>
        <w:spacing w:line="360" w:lineRule="auto"/>
        <w:rPr>
          <w:sz w:val="22"/>
          <w:szCs w:val="22"/>
        </w:rPr>
      </w:pPr>
    </w:p>
    <w:p w14:paraId="1B114BC4" w14:textId="01946264" w:rsidR="009E1B24" w:rsidRDefault="009E1B24" w:rsidP="009E1B24">
      <w:pPr>
        <w:spacing w:line="360" w:lineRule="auto"/>
        <w:rPr>
          <w:sz w:val="22"/>
          <w:szCs w:val="22"/>
        </w:rPr>
      </w:pPr>
    </w:p>
    <w:p w14:paraId="348F550B" w14:textId="79BE621B" w:rsidR="009E1B24" w:rsidRDefault="009E1B24" w:rsidP="009E1B24">
      <w:pPr>
        <w:spacing w:line="360" w:lineRule="auto"/>
        <w:rPr>
          <w:sz w:val="22"/>
          <w:szCs w:val="22"/>
        </w:rPr>
      </w:pPr>
    </w:p>
    <w:p w14:paraId="17C6ACB8" w14:textId="3BDCD74D" w:rsidR="009E1B24" w:rsidRDefault="009E1B24" w:rsidP="009E1B24">
      <w:pPr>
        <w:spacing w:line="360" w:lineRule="auto"/>
        <w:rPr>
          <w:sz w:val="22"/>
          <w:szCs w:val="22"/>
        </w:rPr>
      </w:pPr>
    </w:p>
    <w:p w14:paraId="223C7140" w14:textId="03D17AA5" w:rsidR="009E1B24" w:rsidRDefault="009E1B24" w:rsidP="009E1B24">
      <w:pPr>
        <w:spacing w:line="360" w:lineRule="auto"/>
        <w:rPr>
          <w:sz w:val="22"/>
          <w:szCs w:val="22"/>
        </w:rPr>
      </w:pPr>
    </w:p>
    <w:p w14:paraId="49F042AB" w14:textId="6CF723EC" w:rsidR="0068798F" w:rsidRPr="0068798F" w:rsidRDefault="0068798F" w:rsidP="009E1B24">
      <w:pPr>
        <w:spacing w:line="360" w:lineRule="auto"/>
        <w:rPr>
          <w:sz w:val="22"/>
          <w:szCs w:val="22"/>
        </w:rPr>
      </w:pPr>
      <w:r>
        <w:rPr>
          <w:sz w:val="22"/>
          <w:szCs w:val="22"/>
        </w:rPr>
        <w:t>2.</w:t>
      </w:r>
    </w:p>
    <w:sectPr w:rsidR="0068798F" w:rsidRPr="0068798F" w:rsidSect="0068798F">
      <w:type w:val="continuous"/>
      <w:pgSz w:w="11906" w:h="16838"/>
      <w:pgMar w:top="1956" w:right="1134" w:bottom="1134" w:left="1701" w:header="1077"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43D16" w14:textId="77777777" w:rsidR="00A85343" w:rsidRDefault="00A85343" w:rsidP="007A07EF">
      <w:r>
        <w:separator/>
      </w:r>
    </w:p>
  </w:endnote>
  <w:endnote w:type="continuationSeparator" w:id="0">
    <w:p w14:paraId="0D78C02C" w14:textId="77777777" w:rsidR="00A85343" w:rsidRDefault="00A85343"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28ED4" w14:textId="77777777" w:rsidR="00A85343" w:rsidRPr="00664D20" w:rsidRDefault="00A85343" w:rsidP="00664D20">
    <w:pPr>
      <w:pStyle w:val="Rodap"/>
    </w:pPr>
    <w:r>
      <w:rPr>
        <w:noProof/>
        <w:lang w:eastAsia="pt-BR"/>
      </w:rPr>
      <w:drawing>
        <wp:anchor distT="0" distB="0" distL="114300" distR="114300" simplePos="0" relativeHeight="251665408" behindDoc="0" locked="0" layoutInCell="1" allowOverlap="1" wp14:anchorId="29AB0495" wp14:editId="357B1889">
          <wp:simplePos x="0" y="0"/>
          <wp:positionH relativeFrom="margin">
            <wp:posOffset>-1139825</wp:posOffset>
          </wp:positionH>
          <wp:positionV relativeFrom="margin">
            <wp:posOffset>8858885</wp:posOffset>
          </wp:positionV>
          <wp:extent cx="7659370" cy="551815"/>
          <wp:effectExtent l="0" t="0" r="0" b="635"/>
          <wp:wrapSquare wrapText="bothSides"/>
          <wp:docPr id="1432726917" name="Imagem 1432726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7E03" w14:textId="77777777" w:rsidR="00A85343" w:rsidRDefault="00A85343" w:rsidP="007A07EF">
      <w:r>
        <w:separator/>
      </w:r>
    </w:p>
  </w:footnote>
  <w:footnote w:type="continuationSeparator" w:id="0">
    <w:p w14:paraId="3F75658B" w14:textId="77777777" w:rsidR="00A85343" w:rsidRDefault="00A85343"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E52EF" w14:textId="77777777" w:rsidR="00A85343" w:rsidRDefault="002A148A">
    <w:pPr>
      <w:pStyle w:val="Cabealho"/>
    </w:pPr>
    <w:r>
      <w:rPr>
        <w:noProof/>
        <w:lang w:eastAsia="pt-BR"/>
      </w:rPr>
      <w:pict w14:anchorId="68D7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728;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8C673" w14:textId="77777777" w:rsidR="00A85343" w:rsidRDefault="00A85343">
    <w:pPr>
      <w:pStyle w:val="Cabealho"/>
    </w:pPr>
    <w:r>
      <w:rPr>
        <w:noProof/>
        <w:lang w:eastAsia="pt-BR"/>
      </w:rPr>
      <w:drawing>
        <wp:anchor distT="0" distB="0" distL="114300" distR="114300" simplePos="0" relativeHeight="251656192" behindDoc="0" locked="0" layoutInCell="1" allowOverlap="1" wp14:anchorId="2D7294E0" wp14:editId="39D882EB">
          <wp:simplePos x="0" y="0"/>
          <wp:positionH relativeFrom="margin">
            <wp:posOffset>-1158240</wp:posOffset>
          </wp:positionH>
          <wp:positionV relativeFrom="margin">
            <wp:posOffset>-1122228</wp:posOffset>
          </wp:positionV>
          <wp:extent cx="7659370" cy="902335"/>
          <wp:effectExtent l="0" t="0" r="0" b="0"/>
          <wp:wrapSquare wrapText="bothSides"/>
          <wp:docPr id="775711313" name="Imagem 77571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anchor>
      </w:drawing>
    </w:r>
    <w:r w:rsidR="002A148A">
      <w:rPr>
        <w:noProof/>
        <w:lang w:eastAsia="pt-BR"/>
      </w:rPr>
      <w:pict w14:anchorId="0EBD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6" type="#_x0000_t75" alt="" style="position:absolute;margin-left:0;margin-top:0;width:453.1pt;height:410.95pt;z-index:-251656704;mso-wrap-edited:f;mso-width-percent:0;mso-height-percent:0;mso-position-horizontal:center;mso-position-horizontal-relative:margin;mso-position-vertical:center;mso-position-vertical-relative:margin;mso-width-percent:0;mso-height-percent:0" o:allowincell="f">
          <v:imagedata r:id="rId2" o:title="WhatsApp Image 2021-01-27 at 13"/>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C08C9" w14:textId="77777777" w:rsidR="00A85343" w:rsidRDefault="002A148A">
    <w:pPr>
      <w:pStyle w:val="Cabealho"/>
    </w:pPr>
    <w:r>
      <w:rPr>
        <w:noProof/>
        <w:lang w:eastAsia="pt-BR"/>
      </w:rPr>
      <w:pict w14:anchorId="2312A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752;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00155075"/>
    <w:multiLevelType w:val="multilevel"/>
    <w:tmpl w:val="1B364E7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186200E"/>
    <w:multiLevelType w:val="hybridMultilevel"/>
    <w:tmpl w:val="18C21C6A"/>
    <w:lvl w:ilvl="0" w:tplc="40DCACF8">
      <w:start w:val="1"/>
      <w:numFmt w:val="upperRoman"/>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B4795D"/>
    <w:multiLevelType w:val="hybridMultilevel"/>
    <w:tmpl w:val="CD26A3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2AC25B3"/>
    <w:multiLevelType w:val="hybridMultilevel"/>
    <w:tmpl w:val="9DC40CA6"/>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2C45A82"/>
    <w:multiLevelType w:val="hybridMultilevel"/>
    <w:tmpl w:val="DD0A8C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54273B"/>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08722345"/>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AA350C8"/>
    <w:multiLevelType w:val="multilevel"/>
    <w:tmpl w:val="716CA66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FD04764"/>
    <w:multiLevelType w:val="multilevel"/>
    <w:tmpl w:val="3B0A54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D52FB1"/>
    <w:multiLevelType w:val="multilevel"/>
    <w:tmpl w:val="4900DF32"/>
    <w:lvl w:ilvl="0">
      <w:start w:val="11"/>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26AC4C11"/>
    <w:multiLevelType w:val="multilevel"/>
    <w:tmpl w:val="FB4E671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90BF1"/>
    <w:multiLevelType w:val="multilevel"/>
    <w:tmpl w:val="1B364E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C01534"/>
    <w:multiLevelType w:val="multilevel"/>
    <w:tmpl w:val="22161710"/>
    <w:lvl w:ilvl="0">
      <w:start w:val="17"/>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C72716"/>
    <w:multiLevelType w:val="multilevel"/>
    <w:tmpl w:val="513CF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B72310"/>
    <w:multiLevelType w:val="multilevel"/>
    <w:tmpl w:val="ACAA6D1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E66B0D"/>
    <w:multiLevelType w:val="multilevel"/>
    <w:tmpl w:val="51B2A2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5F634F"/>
    <w:multiLevelType w:val="multilevel"/>
    <w:tmpl w:val="569E72B6"/>
    <w:lvl w:ilvl="0">
      <w:start w:val="16"/>
      <w:numFmt w:val="decimal"/>
      <w:lvlText w:val="%1"/>
      <w:lvlJc w:val="left"/>
      <w:pPr>
        <w:ind w:left="420" w:hanging="420"/>
      </w:pPr>
      <w:rPr>
        <w:rFonts w:hint="default"/>
        <w:b w:val="0"/>
        <w:sz w:val="24"/>
      </w:rPr>
    </w:lvl>
    <w:lvl w:ilvl="1">
      <w:start w:val="1"/>
      <w:numFmt w:val="decimal"/>
      <w:lvlText w:val="%1.%2"/>
      <w:lvlJc w:val="left"/>
      <w:pPr>
        <w:ind w:left="420" w:hanging="42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21" w15:restartNumberingAfterBreak="0">
    <w:nsid w:val="3BC7018D"/>
    <w:multiLevelType w:val="hybridMultilevel"/>
    <w:tmpl w:val="5DF01F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C792712"/>
    <w:multiLevelType w:val="hybridMultilevel"/>
    <w:tmpl w:val="48A07F74"/>
    <w:lvl w:ilvl="0" w:tplc="8110CCA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1A1AD1"/>
    <w:multiLevelType w:val="multilevel"/>
    <w:tmpl w:val="149AC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DB05BB"/>
    <w:multiLevelType w:val="multilevel"/>
    <w:tmpl w:val="ACAA6D1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2D6C18"/>
    <w:multiLevelType w:val="hybridMultilevel"/>
    <w:tmpl w:val="76D0A15E"/>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5EF6DE1"/>
    <w:multiLevelType w:val="hybridMultilevel"/>
    <w:tmpl w:val="2EB41802"/>
    <w:lvl w:ilvl="0" w:tplc="0172DAD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31375D7"/>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740E0F26"/>
    <w:multiLevelType w:val="multilevel"/>
    <w:tmpl w:val="1B364E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F367C4"/>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87112A"/>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CF0C4A"/>
    <w:multiLevelType w:val="multilevel"/>
    <w:tmpl w:val="1B364E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1"/>
  </w:num>
  <w:num w:numId="3">
    <w:abstractNumId w:val="26"/>
  </w:num>
  <w:num w:numId="4">
    <w:abstractNumId w:val="22"/>
  </w:num>
  <w:num w:numId="5">
    <w:abstractNumId w:val="17"/>
  </w:num>
  <w:num w:numId="6">
    <w:abstractNumId w:val="12"/>
  </w:num>
  <w:num w:numId="7">
    <w:abstractNumId w:val="19"/>
  </w:num>
  <w:num w:numId="8">
    <w:abstractNumId w:val="15"/>
  </w:num>
  <w:num w:numId="9">
    <w:abstractNumId w:val="28"/>
  </w:num>
  <w:num w:numId="10">
    <w:abstractNumId w:val="31"/>
  </w:num>
  <w:num w:numId="11">
    <w:abstractNumId w:val="3"/>
  </w:num>
  <w:num w:numId="12">
    <w:abstractNumId w:val="23"/>
  </w:num>
  <w:num w:numId="13">
    <w:abstractNumId w:val="6"/>
  </w:num>
  <w:num w:numId="14">
    <w:abstractNumId w:val="14"/>
  </w:num>
  <w:num w:numId="15">
    <w:abstractNumId w:val="13"/>
  </w:num>
  <w:num w:numId="16">
    <w:abstractNumId w:val="5"/>
  </w:num>
  <w:num w:numId="17">
    <w:abstractNumId w:val="9"/>
  </w:num>
  <w:num w:numId="18">
    <w:abstractNumId w:val="25"/>
  </w:num>
  <w:num w:numId="19">
    <w:abstractNumId w:val="4"/>
  </w:num>
  <w:num w:numId="20">
    <w:abstractNumId w:val="10"/>
  </w:num>
  <w:num w:numId="21">
    <w:abstractNumId w:val="18"/>
  </w:num>
  <w:num w:numId="22">
    <w:abstractNumId w:val="29"/>
  </w:num>
  <w:num w:numId="23">
    <w:abstractNumId w:val="30"/>
  </w:num>
  <w:num w:numId="24">
    <w:abstractNumId w:val="24"/>
  </w:num>
  <w:num w:numId="25">
    <w:abstractNumId w:val="7"/>
  </w:num>
  <w:num w:numId="26">
    <w:abstractNumId w:val="21"/>
  </w:num>
  <w:num w:numId="27">
    <w:abstractNumId w:val="20"/>
  </w:num>
  <w:num w:numId="28">
    <w:abstractNumId w:val="16"/>
  </w:num>
  <w:num w:numId="29">
    <w:abstractNumId w:val="8"/>
  </w:num>
  <w:num w:numId="3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016D1"/>
    <w:rsid w:val="000062BA"/>
    <w:rsid w:val="00007C2F"/>
    <w:rsid w:val="000125EF"/>
    <w:rsid w:val="000235F5"/>
    <w:rsid w:val="000278EE"/>
    <w:rsid w:val="000305A7"/>
    <w:rsid w:val="00030745"/>
    <w:rsid w:val="00031038"/>
    <w:rsid w:val="00031809"/>
    <w:rsid w:val="00033510"/>
    <w:rsid w:val="00037F5C"/>
    <w:rsid w:val="000430C8"/>
    <w:rsid w:val="000439D2"/>
    <w:rsid w:val="00046905"/>
    <w:rsid w:val="000474FA"/>
    <w:rsid w:val="00051C1C"/>
    <w:rsid w:val="000540C3"/>
    <w:rsid w:val="0005703E"/>
    <w:rsid w:val="00066270"/>
    <w:rsid w:val="00070759"/>
    <w:rsid w:val="00074B2C"/>
    <w:rsid w:val="00077737"/>
    <w:rsid w:val="00083E9A"/>
    <w:rsid w:val="0009115F"/>
    <w:rsid w:val="00094BDD"/>
    <w:rsid w:val="00096BD8"/>
    <w:rsid w:val="000A130B"/>
    <w:rsid w:val="000A1802"/>
    <w:rsid w:val="000A2732"/>
    <w:rsid w:val="000A28BD"/>
    <w:rsid w:val="000A66F1"/>
    <w:rsid w:val="000B2E02"/>
    <w:rsid w:val="000B4377"/>
    <w:rsid w:val="000B459B"/>
    <w:rsid w:val="000B4830"/>
    <w:rsid w:val="000B57F8"/>
    <w:rsid w:val="000B5B62"/>
    <w:rsid w:val="000B7733"/>
    <w:rsid w:val="000C2685"/>
    <w:rsid w:val="000C3D4A"/>
    <w:rsid w:val="000C470C"/>
    <w:rsid w:val="000C47C1"/>
    <w:rsid w:val="000C560A"/>
    <w:rsid w:val="000C6F4C"/>
    <w:rsid w:val="000C7442"/>
    <w:rsid w:val="000D03D8"/>
    <w:rsid w:val="000D1EA3"/>
    <w:rsid w:val="000D4180"/>
    <w:rsid w:val="000D6034"/>
    <w:rsid w:val="000D6DF3"/>
    <w:rsid w:val="000D7210"/>
    <w:rsid w:val="000D7AED"/>
    <w:rsid w:val="000E047C"/>
    <w:rsid w:val="000F21A0"/>
    <w:rsid w:val="00100128"/>
    <w:rsid w:val="0010109A"/>
    <w:rsid w:val="00101136"/>
    <w:rsid w:val="0010568C"/>
    <w:rsid w:val="00106464"/>
    <w:rsid w:val="00107A9A"/>
    <w:rsid w:val="00114002"/>
    <w:rsid w:val="001158BE"/>
    <w:rsid w:val="0011708F"/>
    <w:rsid w:val="00121F8D"/>
    <w:rsid w:val="00124168"/>
    <w:rsid w:val="00127DD1"/>
    <w:rsid w:val="00130283"/>
    <w:rsid w:val="0013053E"/>
    <w:rsid w:val="00130838"/>
    <w:rsid w:val="00131466"/>
    <w:rsid w:val="00133075"/>
    <w:rsid w:val="00133092"/>
    <w:rsid w:val="001335AC"/>
    <w:rsid w:val="00133CAE"/>
    <w:rsid w:val="00133E78"/>
    <w:rsid w:val="001350E4"/>
    <w:rsid w:val="00136571"/>
    <w:rsid w:val="00140549"/>
    <w:rsid w:val="001452F7"/>
    <w:rsid w:val="0014572B"/>
    <w:rsid w:val="00145CFB"/>
    <w:rsid w:val="00145FC3"/>
    <w:rsid w:val="00150135"/>
    <w:rsid w:val="00152CBF"/>
    <w:rsid w:val="00153F10"/>
    <w:rsid w:val="0015532B"/>
    <w:rsid w:val="00156D18"/>
    <w:rsid w:val="00163F99"/>
    <w:rsid w:val="00164ACC"/>
    <w:rsid w:val="001662CA"/>
    <w:rsid w:val="001662F0"/>
    <w:rsid w:val="001676B2"/>
    <w:rsid w:val="001678AF"/>
    <w:rsid w:val="00170024"/>
    <w:rsid w:val="00170F24"/>
    <w:rsid w:val="00174BFB"/>
    <w:rsid w:val="00180EC4"/>
    <w:rsid w:val="00184007"/>
    <w:rsid w:val="001844D2"/>
    <w:rsid w:val="00186C52"/>
    <w:rsid w:val="00187E05"/>
    <w:rsid w:val="00190805"/>
    <w:rsid w:val="00190EE2"/>
    <w:rsid w:val="001935FC"/>
    <w:rsid w:val="0019467D"/>
    <w:rsid w:val="001949B0"/>
    <w:rsid w:val="001954DB"/>
    <w:rsid w:val="00196708"/>
    <w:rsid w:val="00196B1A"/>
    <w:rsid w:val="001A0C64"/>
    <w:rsid w:val="001A1B52"/>
    <w:rsid w:val="001A3576"/>
    <w:rsid w:val="001A3710"/>
    <w:rsid w:val="001A5E0A"/>
    <w:rsid w:val="001A75AB"/>
    <w:rsid w:val="001B6FED"/>
    <w:rsid w:val="001C4901"/>
    <w:rsid w:val="001D01FE"/>
    <w:rsid w:val="001D0845"/>
    <w:rsid w:val="001D1AE6"/>
    <w:rsid w:val="001D2A33"/>
    <w:rsid w:val="001D419D"/>
    <w:rsid w:val="001D4FBA"/>
    <w:rsid w:val="001D5146"/>
    <w:rsid w:val="001D67D9"/>
    <w:rsid w:val="001E005D"/>
    <w:rsid w:val="001E161E"/>
    <w:rsid w:val="001E281F"/>
    <w:rsid w:val="001E3425"/>
    <w:rsid w:val="001E5F21"/>
    <w:rsid w:val="001E6F1C"/>
    <w:rsid w:val="001F0BF2"/>
    <w:rsid w:val="001F2360"/>
    <w:rsid w:val="001F45AB"/>
    <w:rsid w:val="002002F1"/>
    <w:rsid w:val="00202F48"/>
    <w:rsid w:val="002039FB"/>
    <w:rsid w:val="00204105"/>
    <w:rsid w:val="002061CB"/>
    <w:rsid w:val="0020657C"/>
    <w:rsid w:val="0021044E"/>
    <w:rsid w:val="002117CE"/>
    <w:rsid w:val="00212B17"/>
    <w:rsid w:val="002249A0"/>
    <w:rsid w:val="00233D7C"/>
    <w:rsid w:val="0024229B"/>
    <w:rsid w:val="0024251E"/>
    <w:rsid w:val="002434A7"/>
    <w:rsid w:val="00247854"/>
    <w:rsid w:val="00247BC1"/>
    <w:rsid w:val="00255766"/>
    <w:rsid w:val="00255F3F"/>
    <w:rsid w:val="00256396"/>
    <w:rsid w:val="002575A6"/>
    <w:rsid w:val="002631B2"/>
    <w:rsid w:val="00263911"/>
    <w:rsid w:val="00267EA4"/>
    <w:rsid w:val="00274A3B"/>
    <w:rsid w:val="00274D96"/>
    <w:rsid w:val="00277E45"/>
    <w:rsid w:val="00281707"/>
    <w:rsid w:val="00284E0E"/>
    <w:rsid w:val="002A148A"/>
    <w:rsid w:val="002A5F1E"/>
    <w:rsid w:val="002A62DA"/>
    <w:rsid w:val="002B4643"/>
    <w:rsid w:val="002B4B86"/>
    <w:rsid w:val="002C1852"/>
    <w:rsid w:val="002C350C"/>
    <w:rsid w:val="002C63D8"/>
    <w:rsid w:val="002D1A9C"/>
    <w:rsid w:val="002D1DCA"/>
    <w:rsid w:val="002D4EF5"/>
    <w:rsid w:val="002D5271"/>
    <w:rsid w:val="002D68B4"/>
    <w:rsid w:val="002D6DE4"/>
    <w:rsid w:val="002E79C9"/>
    <w:rsid w:val="002F3245"/>
    <w:rsid w:val="002F3609"/>
    <w:rsid w:val="002F37CE"/>
    <w:rsid w:val="002F530A"/>
    <w:rsid w:val="002F5D30"/>
    <w:rsid w:val="00300041"/>
    <w:rsid w:val="003004F1"/>
    <w:rsid w:val="003036A6"/>
    <w:rsid w:val="00303829"/>
    <w:rsid w:val="00304259"/>
    <w:rsid w:val="0030441B"/>
    <w:rsid w:val="00306A7B"/>
    <w:rsid w:val="00312FC4"/>
    <w:rsid w:val="0031498A"/>
    <w:rsid w:val="00314F87"/>
    <w:rsid w:val="00315AA6"/>
    <w:rsid w:val="0032054E"/>
    <w:rsid w:val="003245E1"/>
    <w:rsid w:val="00330F97"/>
    <w:rsid w:val="003333A0"/>
    <w:rsid w:val="003368B7"/>
    <w:rsid w:val="00344D33"/>
    <w:rsid w:val="00346BA7"/>
    <w:rsid w:val="00346CED"/>
    <w:rsid w:val="0035522C"/>
    <w:rsid w:val="00360983"/>
    <w:rsid w:val="00360B2A"/>
    <w:rsid w:val="00360CE3"/>
    <w:rsid w:val="003632A8"/>
    <w:rsid w:val="00364A05"/>
    <w:rsid w:val="00364DA5"/>
    <w:rsid w:val="00366564"/>
    <w:rsid w:val="0037150F"/>
    <w:rsid w:val="00373BA5"/>
    <w:rsid w:val="00375803"/>
    <w:rsid w:val="00376988"/>
    <w:rsid w:val="0037748C"/>
    <w:rsid w:val="00381718"/>
    <w:rsid w:val="0038328C"/>
    <w:rsid w:val="00383F2F"/>
    <w:rsid w:val="00385742"/>
    <w:rsid w:val="00386750"/>
    <w:rsid w:val="00386ED4"/>
    <w:rsid w:val="00387327"/>
    <w:rsid w:val="003912A5"/>
    <w:rsid w:val="00393BA0"/>
    <w:rsid w:val="00395202"/>
    <w:rsid w:val="00396665"/>
    <w:rsid w:val="003A0610"/>
    <w:rsid w:val="003A232A"/>
    <w:rsid w:val="003A3E3D"/>
    <w:rsid w:val="003A40BC"/>
    <w:rsid w:val="003A6802"/>
    <w:rsid w:val="003A6CD5"/>
    <w:rsid w:val="003B0EE0"/>
    <w:rsid w:val="003B15B4"/>
    <w:rsid w:val="003B1B08"/>
    <w:rsid w:val="003B44FD"/>
    <w:rsid w:val="003B5396"/>
    <w:rsid w:val="003B5B8C"/>
    <w:rsid w:val="003B741A"/>
    <w:rsid w:val="003C6C27"/>
    <w:rsid w:val="003C6DAD"/>
    <w:rsid w:val="003D0C84"/>
    <w:rsid w:val="003D1E2B"/>
    <w:rsid w:val="003D1EE6"/>
    <w:rsid w:val="003D2F4F"/>
    <w:rsid w:val="003D43BC"/>
    <w:rsid w:val="003D6155"/>
    <w:rsid w:val="003E0BAD"/>
    <w:rsid w:val="003E1AD7"/>
    <w:rsid w:val="003E3379"/>
    <w:rsid w:val="003F784D"/>
    <w:rsid w:val="00400700"/>
    <w:rsid w:val="00400FFC"/>
    <w:rsid w:val="00401675"/>
    <w:rsid w:val="00402618"/>
    <w:rsid w:val="004027E4"/>
    <w:rsid w:val="00404366"/>
    <w:rsid w:val="004047EA"/>
    <w:rsid w:val="00405715"/>
    <w:rsid w:val="00406190"/>
    <w:rsid w:val="004071C0"/>
    <w:rsid w:val="00410CE0"/>
    <w:rsid w:val="00412493"/>
    <w:rsid w:val="00414788"/>
    <w:rsid w:val="00415447"/>
    <w:rsid w:val="00417D4D"/>
    <w:rsid w:val="00420710"/>
    <w:rsid w:val="0042128A"/>
    <w:rsid w:val="0042165E"/>
    <w:rsid w:val="00430189"/>
    <w:rsid w:val="00430E36"/>
    <w:rsid w:val="00431436"/>
    <w:rsid w:val="00432698"/>
    <w:rsid w:val="00432BAD"/>
    <w:rsid w:val="00445C32"/>
    <w:rsid w:val="00445EDD"/>
    <w:rsid w:val="00451F61"/>
    <w:rsid w:val="00452FE1"/>
    <w:rsid w:val="0045325E"/>
    <w:rsid w:val="00453923"/>
    <w:rsid w:val="0045573A"/>
    <w:rsid w:val="00463D79"/>
    <w:rsid w:val="004647EC"/>
    <w:rsid w:val="00465339"/>
    <w:rsid w:val="0046694A"/>
    <w:rsid w:val="00470FD7"/>
    <w:rsid w:val="004714EB"/>
    <w:rsid w:val="004727B9"/>
    <w:rsid w:val="00472EC6"/>
    <w:rsid w:val="00473910"/>
    <w:rsid w:val="00480C08"/>
    <w:rsid w:val="004821AF"/>
    <w:rsid w:val="00482FF2"/>
    <w:rsid w:val="00484557"/>
    <w:rsid w:val="004850DC"/>
    <w:rsid w:val="0048723E"/>
    <w:rsid w:val="00487281"/>
    <w:rsid w:val="00487F29"/>
    <w:rsid w:val="004906DC"/>
    <w:rsid w:val="00490D14"/>
    <w:rsid w:val="0049540B"/>
    <w:rsid w:val="0049562C"/>
    <w:rsid w:val="004A0AF6"/>
    <w:rsid w:val="004A67B5"/>
    <w:rsid w:val="004A6822"/>
    <w:rsid w:val="004B0564"/>
    <w:rsid w:val="004B32B1"/>
    <w:rsid w:val="004B4630"/>
    <w:rsid w:val="004B6161"/>
    <w:rsid w:val="004B64BC"/>
    <w:rsid w:val="004C37B0"/>
    <w:rsid w:val="004C4193"/>
    <w:rsid w:val="004D08E0"/>
    <w:rsid w:val="004D26C4"/>
    <w:rsid w:val="004D4C18"/>
    <w:rsid w:val="004D54BC"/>
    <w:rsid w:val="004D5A6D"/>
    <w:rsid w:val="004D7BC1"/>
    <w:rsid w:val="004D7D06"/>
    <w:rsid w:val="004E14D0"/>
    <w:rsid w:val="004E4277"/>
    <w:rsid w:val="004E5657"/>
    <w:rsid w:val="004E776F"/>
    <w:rsid w:val="004F4EDD"/>
    <w:rsid w:val="004F7DC8"/>
    <w:rsid w:val="004F7F9C"/>
    <w:rsid w:val="0050106C"/>
    <w:rsid w:val="00502B33"/>
    <w:rsid w:val="005053B2"/>
    <w:rsid w:val="00515DAD"/>
    <w:rsid w:val="0052066B"/>
    <w:rsid w:val="00521C58"/>
    <w:rsid w:val="00525453"/>
    <w:rsid w:val="00525C92"/>
    <w:rsid w:val="00526D84"/>
    <w:rsid w:val="005303CC"/>
    <w:rsid w:val="00532044"/>
    <w:rsid w:val="00536C59"/>
    <w:rsid w:val="005375C7"/>
    <w:rsid w:val="0054047C"/>
    <w:rsid w:val="005434AD"/>
    <w:rsid w:val="0054452B"/>
    <w:rsid w:val="00547470"/>
    <w:rsid w:val="005543A7"/>
    <w:rsid w:val="00556CBD"/>
    <w:rsid w:val="0055793E"/>
    <w:rsid w:val="00560E8A"/>
    <w:rsid w:val="00563F6E"/>
    <w:rsid w:val="00566C9A"/>
    <w:rsid w:val="0056765F"/>
    <w:rsid w:val="005706AE"/>
    <w:rsid w:val="005709AA"/>
    <w:rsid w:val="00574BC0"/>
    <w:rsid w:val="005752DC"/>
    <w:rsid w:val="00575CE3"/>
    <w:rsid w:val="005771E7"/>
    <w:rsid w:val="00582849"/>
    <w:rsid w:val="00582FEA"/>
    <w:rsid w:val="00586A1A"/>
    <w:rsid w:val="00586B4A"/>
    <w:rsid w:val="00590E2B"/>
    <w:rsid w:val="00591504"/>
    <w:rsid w:val="0059389D"/>
    <w:rsid w:val="005939D8"/>
    <w:rsid w:val="0059768C"/>
    <w:rsid w:val="00597C9C"/>
    <w:rsid w:val="005A289F"/>
    <w:rsid w:val="005A55DE"/>
    <w:rsid w:val="005A60E7"/>
    <w:rsid w:val="005B0471"/>
    <w:rsid w:val="005B32DA"/>
    <w:rsid w:val="005B3E66"/>
    <w:rsid w:val="005B4585"/>
    <w:rsid w:val="005B6EC8"/>
    <w:rsid w:val="005B732C"/>
    <w:rsid w:val="005B761A"/>
    <w:rsid w:val="005C3E6C"/>
    <w:rsid w:val="005C594E"/>
    <w:rsid w:val="005C6431"/>
    <w:rsid w:val="005C7AEE"/>
    <w:rsid w:val="005D28CC"/>
    <w:rsid w:val="005D3833"/>
    <w:rsid w:val="005D5E63"/>
    <w:rsid w:val="005D79A3"/>
    <w:rsid w:val="005E0CCF"/>
    <w:rsid w:val="005E3079"/>
    <w:rsid w:val="005E52ED"/>
    <w:rsid w:val="005E6128"/>
    <w:rsid w:val="005E76AC"/>
    <w:rsid w:val="005E7AEF"/>
    <w:rsid w:val="005E7F3D"/>
    <w:rsid w:val="005F036A"/>
    <w:rsid w:val="005F0868"/>
    <w:rsid w:val="005F498A"/>
    <w:rsid w:val="005F5167"/>
    <w:rsid w:val="005F5EDC"/>
    <w:rsid w:val="005F6347"/>
    <w:rsid w:val="005F792A"/>
    <w:rsid w:val="00600BB3"/>
    <w:rsid w:val="00603E12"/>
    <w:rsid w:val="00604A0D"/>
    <w:rsid w:val="00604D3F"/>
    <w:rsid w:val="00605044"/>
    <w:rsid w:val="006050FE"/>
    <w:rsid w:val="00605997"/>
    <w:rsid w:val="0060601D"/>
    <w:rsid w:val="0060755C"/>
    <w:rsid w:val="0061794C"/>
    <w:rsid w:val="00617E70"/>
    <w:rsid w:val="00620FD7"/>
    <w:rsid w:val="00622ECD"/>
    <w:rsid w:val="00624CE0"/>
    <w:rsid w:val="00632685"/>
    <w:rsid w:val="00637FE8"/>
    <w:rsid w:val="00640E18"/>
    <w:rsid w:val="00642604"/>
    <w:rsid w:val="00643D88"/>
    <w:rsid w:val="00644C02"/>
    <w:rsid w:val="0064579C"/>
    <w:rsid w:val="006470E2"/>
    <w:rsid w:val="00650452"/>
    <w:rsid w:val="00652B20"/>
    <w:rsid w:val="0065392F"/>
    <w:rsid w:val="006544CB"/>
    <w:rsid w:val="00654FC4"/>
    <w:rsid w:val="00656029"/>
    <w:rsid w:val="0066248C"/>
    <w:rsid w:val="00664D20"/>
    <w:rsid w:val="00665609"/>
    <w:rsid w:val="006659C6"/>
    <w:rsid w:val="00670B58"/>
    <w:rsid w:val="00677992"/>
    <w:rsid w:val="00680650"/>
    <w:rsid w:val="00682084"/>
    <w:rsid w:val="00682D2D"/>
    <w:rsid w:val="00683063"/>
    <w:rsid w:val="0068477C"/>
    <w:rsid w:val="00684DF5"/>
    <w:rsid w:val="0068798F"/>
    <w:rsid w:val="00687A42"/>
    <w:rsid w:val="00690509"/>
    <w:rsid w:val="00694A8B"/>
    <w:rsid w:val="00695224"/>
    <w:rsid w:val="006961B2"/>
    <w:rsid w:val="00697896"/>
    <w:rsid w:val="006A048D"/>
    <w:rsid w:val="006A1355"/>
    <w:rsid w:val="006A5008"/>
    <w:rsid w:val="006A7A7B"/>
    <w:rsid w:val="006B18E2"/>
    <w:rsid w:val="006C1FB1"/>
    <w:rsid w:val="006C2BEE"/>
    <w:rsid w:val="006C3528"/>
    <w:rsid w:val="006C4924"/>
    <w:rsid w:val="006D233B"/>
    <w:rsid w:val="006D5CE6"/>
    <w:rsid w:val="006D6447"/>
    <w:rsid w:val="006D6C72"/>
    <w:rsid w:val="006E0C95"/>
    <w:rsid w:val="006E2844"/>
    <w:rsid w:val="006E40E5"/>
    <w:rsid w:val="006E547F"/>
    <w:rsid w:val="006F1AAA"/>
    <w:rsid w:val="006F2651"/>
    <w:rsid w:val="006F5CEE"/>
    <w:rsid w:val="006F65FB"/>
    <w:rsid w:val="007023D5"/>
    <w:rsid w:val="00704FE7"/>
    <w:rsid w:val="00706C06"/>
    <w:rsid w:val="00706C49"/>
    <w:rsid w:val="00717B3A"/>
    <w:rsid w:val="0072429A"/>
    <w:rsid w:val="007308DB"/>
    <w:rsid w:val="00735B31"/>
    <w:rsid w:val="00737FF1"/>
    <w:rsid w:val="0074177B"/>
    <w:rsid w:val="0074311D"/>
    <w:rsid w:val="00744BF6"/>
    <w:rsid w:val="007469E3"/>
    <w:rsid w:val="00747B68"/>
    <w:rsid w:val="00756671"/>
    <w:rsid w:val="00761070"/>
    <w:rsid w:val="00764139"/>
    <w:rsid w:val="007645E3"/>
    <w:rsid w:val="00764C4A"/>
    <w:rsid w:val="00771927"/>
    <w:rsid w:val="00773655"/>
    <w:rsid w:val="00773AF4"/>
    <w:rsid w:val="00773B47"/>
    <w:rsid w:val="007802AC"/>
    <w:rsid w:val="00781D1F"/>
    <w:rsid w:val="00783C46"/>
    <w:rsid w:val="00786B88"/>
    <w:rsid w:val="007911E7"/>
    <w:rsid w:val="00792500"/>
    <w:rsid w:val="00796145"/>
    <w:rsid w:val="007A07EF"/>
    <w:rsid w:val="007A1BB6"/>
    <w:rsid w:val="007A2F48"/>
    <w:rsid w:val="007A5BE5"/>
    <w:rsid w:val="007B0351"/>
    <w:rsid w:val="007B1A49"/>
    <w:rsid w:val="007B2734"/>
    <w:rsid w:val="007C0354"/>
    <w:rsid w:val="007C2A6C"/>
    <w:rsid w:val="007C4BB0"/>
    <w:rsid w:val="007D023C"/>
    <w:rsid w:val="007D0FF5"/>
    <w:rsid w:val="007D1944"/>
    <w:rsid w:val="007D2372"/>
    <w:rsid w:val="007D76CA"/>
    <w:rsid w:val="007E1AB5"/>
    <w:rsid w:val="007E218D"/>
    <w:rsid w:val="007E2291"/>
    <w:rsid w:val="007E2AFB"/>
    <w:rsid w:val="007E2E6F"/>
    <w:rsid w:val="007E50FC"/>
    <w:rsid w:val="007E5842"/>
    <w:rsid w:val="007F54FF"/>
    <w:rsid w:val="007F555F"/>
    <w:rsid w:val="0080047B"/>
    <w:rsid w:val="008032CD"/>
    <w:rsid w:val="00806C70"/>
    <w:rsid w:val="00807FB6"/>
    <w:rsid w:val="008121E2"/>
    <w:rsid w:val="008129C2"/>
    <w:rsid w:val="00814C93"/>
    <w:rsid w:val="00815140"/>
    <w:rsid w:val="00816702"/>
    <w:rsid w:val="008203B9"/>
    <w:rsid w:val="008265B9"/>
    <w:rsid w:val="00830552"/>
    <w:rsid w:val="00831D63"/>
    <w:rsid w:val="00832650"/>
    <w:rsid w:val="008373B7"/>
    <w:rsid w:val="00840795"/>
    <w:rsid w:val="00843015"/>
    <w:rsid w:val="008454F0"/>
    <w:rsid w:val="00852F64"/>
    <w:rsid w:val="008547CE"/>
    <w:rsid w:val="00855E5F"/>
    <w:rsid w:val="00856A31"/>
    <w:rsid w:val="00857CEC"/>
    <w:rsid w:val="00861E4F"/>
    <w:rsid w:val="00863C1E"/>
    <w:rsid w:val="0086447E"/>
    <w:rsid w:val="0086797D"/>
    <w:rsid w:val="00867B1E"/>
    <w:rsid w:val="00875882"/>
    <w:rsid w:val="00876544"/>
    <w:rsid w:val="00877992"/>
    <w:rsid w:val="00877E74"/>
    <w:rsid w:val="00883516"/>
    <w:rsid w:val="00883C76"/>
    <w:rsid w:val="00890606"/>
    <w:rsid w:val="0089128B"/>
    <w:rsid w:val="00891A97"/>
    <w:rsid w:val="00893A7D"/>
    <w:rsid w:val="0089745D"/>
    <w:rsid w:val="008B185A"/>
    <w:rsid w:val="008B45CF"/>
    <w:rsid w:val="008B4D69"/>
    <w:rsid w:val="008B5E98"/>
    <w:rsid w:val="008B65C4"/>
    <w:rsid w:val="008C0571"/>
    <w:rsid w:val="008C15CF"/>
    <w:rsid w:val="008C1DE7"/>
    <w:rsid w:val="008C1E36"/>
    <w:rsid w:val="008C2EE8"/>
    <w:rsid w:val="008C3C31"/>
    <w:rsid w:val="008C4849"/>
    <w:rsid w:val="008C5FFC"/>
    <w:rsid w:val="008C6EF5"/>
    <w:rsid w:val="008D7797"/>
    <w:rsid w:val="008D7986"/>
    <w:rsid w:val="008E1E07"/>
    <w:rsid w:val="008E1F47"/>
    <w:rsid w:val="008E203F"/>
    <w:rsid w:val="008E5AE8"/>
    <w:rsid w:val="008E62FA"/>
    <w:rsid w:val="0090011C"/>
    <w:rsid w:val="00901694"/>
    <w:rsid w:val="009022CD"/>
    <w:rsid w:val="009049A5"/>
    <w:rsid w:val="00904E11"/>
    <w:rsid w:val="00905501"/>
    <w:rsid w:val="00906CF9"/>
    <w:rsid w:val="00910F3E"/>
    <w:rsid w:val="009124FA"/>
    <w:rsid w:val="00913C6E"/>
    <w:rsid w:val="00913F2F"/>
    <w:rsid w:val="00914715"/>
    <w:rsid w:val="00914E4C"/>
    <w:rsid w:val="00914E7C"/>
    <w:rsid w:val="00914FDD"/>
    <w:rsid w:val="00922868"/>
    <w:rsid w:val="009235D7"/>
    <w:rsid w:val="00923BAC"/>
    <w:rsid w:val="00924F3F"/>
    <w:rsid w:val="009254A3"/>
    <w:rsid w:val="00927F6F"/>
    <w:rsid w:val="00931DB4"/>
    <w:rsid w:val="009320B9"/>
    <w:rsid w:val="00933CEF"/>
    <w:rsid w:val="00934AF1"/>
    <w:rsid w:val="00936910"/>
    <w:rsid w:val="0094176E"/>
    <w:rsid w:val="00943341"/>
    <w:rsid w:val="00944644"/>
    <w:rsid w:val="0094714E"/>
    <w:rsid w:val="00952DF4"/>
    <w:rsid w:val="009547F2"/>
    <w:rsid w:val="009602A0"/>
    <w:rsid w:val="00960926"/>
    <w:rsid w:val="0096306B"/>
    <w:rsid w:val="00963458"/>
    <w:rsid w:val="00963EDC"/>
    <w:rsid w:val="00966EEE"/>
    <w:rsid w:val="00973AB5"/>
    <w:rsid w:val="00980362"/>
    <w:rsid w:val="00983729"/>
    <w:rsid w:val="0098526F"/>
    <w:rsid w:val="009927E3"/>
    <w:rsid w:val="00993A41"/>
    <w:rsid w:val="009A4B72"/>
    <w:rsid w:val="009A5CAC"/>
    <w:rsid w:val="009A68AA"/>
    <w:rsid w:val="009B4397"/>
    <w:rsid w:val="009C5AAB"/>
    <w:rsid w:val="009D7ECD"/>
    <w:rsid w:val="009E017C"/>
    <w:rsid w:val="009E0CAA"/>
    <w:rsid w:val="009E14FD"/>
    <w:rsid w:val="009E1B24"/>
    <w:rsid w:val="009E51E0"/>
    <w:rsid w:val="009E7469"/>
    <w:rsid w:val="009F4831"/>
    <w:rsid w:val="009F6BD0"/>
    <w:rsid w:val="00A02192"/>
    <w:rsid w:val="00A064A1"/>
    <w:rsid w:val="00A06C69"/>
    <w:rsid w:val="00A11329"/>
    <w:rsid w:val="00A11877"/>
    <w:rsid w:val="00A21B4A"/>
    <w:rsid w:val="00A227AE"/>
    <w:rsid w:val="00A27657"/>
    <w:rsid w:val="00A30134"/>
    <w:rsid w:val="00A31FD3"/>
    <w:rsid w:val="00A33CC2"/>
    <w:rsid w:val="00A425EE"/>
    <w:rsid w:val="00A434D8"/>
    <w:rsid w:val="00A50BDC"/>
    <w:rsid w:val="00A53C54"/>
    <w:rsid w:val="00A56A8C"/>
    <w:rsid w:val="00A60359"/>
    <w:rsid w:val="00A62976"/>
    <w:rsid w:val="00A66F10"/>
    <w:rsid w:val="00A71F8A"/>
    <w:rsid w:val="00A745EE"/>
    <w:rsid w:val="00A77C3C"/>
    <w:rsid w:val="00A85343"/>
    <w:rsid w:val="00A9150F"/>
    <w:rsid w:val="00A949BF"/>
    <w:rsid w:val="00A960E1"/>
    <w:rsid w:val="00A96C09"/>
    <w:rsid w:val="00AA03BF"/>
    <w:rsid w:val="00AA1939"/>
    <w:rsid w:val="00AA3230"/>
    <w:rsid w:val="00AA3DCB"/>
    <w:rsid w:val="00AA4A09"/>
    <w:rsid w:val="00AA5060"/>
    <w:rsid w:val="00AA5510"/>
    <w:rsid w:val="00AB2BFA"/>
    <w:rsid w:val="00AB3AD3"/>
    <w:rsid w:val="00AB762A"/>
    <w:rsid w:val="00AC1414"/>
    <w:rsid w:val="00AD07D1"/>
    <w:rsid w:val="00AD544E"/>
    <w:rsid w:val="00AD7527"/>
    <w:rsid w:val="00AE1BD0"/>
    <w:rsid w:val="00AE231C"/>
    <w:rsid w:val="00AE43FC"/>
    <w:rsid w:val="00AE7691"/>
    <w:rsid w:val="00AF0597"/>
    <w:rsid w:val="00AF28CA"/>
    <w:rsid w:val="00B000C9"/>
    <w:rsid w:val="00B0034A"/>
    <w:rsid w:val="00B01496"/>
    <w:rsid w:val="00B05B56"/>
    <w:rsid w:val="00B07CD2"/>
    <w:rsid w:val="00B13496"/>
    <w:rsid w:val="00B14175"/>
    <w:rsid w:val="00B1436E"/>
    <w:rsid w:val="00B14635"/>
    <w:rsid w:val="00B20535"/>
    <w:rsid w:val="00B23385"/>
    <w:rsid w:val="00B24D4F"/>
    <w:rsid w:val="00B25FF4"/>
    <w:rsid w:val="00B26242"/>
    <w:rsid w:val="00B30D6C"/>
    <w:rsid w:val="00B31457"/>
    <w:rsid w:val="00B31692"/>
    <w:rsid w:val="00B32731"/>
    <w:rsid w:val="00B3671B"/>
    <w:rsid w:val="00B37956"/>
    <w:rsid w:val="00B42B7E"/>
    <w:rsid w:val="00B43471"/>
    <w:rsid w:val="00B46726"/>
    <w:rsid w:val="00B46EA9"/>
    <w:rsid w:val="00B54E04"/>
    <w:rsid w:val="00B61047"/>
    <w:rsid w:val="00B61092"/>
    <w:rsid w:val="00B6138A"/>
    <w:rsid w:val="00B62C02"/>
    <w:rsid w:val="00B65CC1"/>
    <w:rsid w:val="00B67902"/>
    <w:rsid w:val="00B70651"/>
    <w:rsid w:val="00B803DE"/>
    <w:rsid w:val="00B80AC2"/>
    <w:rsid w:val="00B85072"/>
    <w:rsid w:val="00B90838"/>
    <w:rsid w:val="00B925CC"/>
    <w:rsid w:val="00B92CA4"/>
    <w:rsid w:val="00BA01A1"/>
    <w:rsid w:val="00BA7A21"/>
    <w:rsid w:val="00BB34EE"/>
    <w:rsid w:val="00BB4682"/>
    <w:rsid w:val="00BB47C0"/>
    <w:rsid w:val="00BB61E7"/>
    <w:rsid w:val="00BC33CD"/>
    <w:rsid w:val="00BC6DB7"/>
    <w:rsid w:val="00BD742A"/>
    <w:rsid w:val="00BD7435"/>
    <w:rsid w:val="00BE0D8C"/>
    <w:rsid w:val="00BE1972"/>
    <w:rsid w:val="00BE50AB"/>
    <w:rsid w:val="00BE5B6D"/>
    <w:rsid w:val="00BE6285"/>
    <w:rsid w:val="00BE657B"/>
    <w:rsid w:val="00BE686C"/>
    <w:rsid w:val="00BE6B8D"/>
    <w:rsid w:val="00BE7429"/>
    <w:rsid w:val="00BF0C43"/>
    <w:rsid w:val="00BF66F9"/>
    <w:rsid w:val="00BF7DA0"/>
    <w:rsid w:val="00BF7DC4"/>
    <w:rsid w:val="00C06630"/>
    <w:rsid w:val="00C073BA"/>
    <w:rsid w:val="00C13E2F"/>
    <w:rsid w:val="00C152FC"/>
    <w:rsid w:val="00C15882"/>
    <w:rsid w:val="00C17AFD"/>
    <w:rsid w:val="00C229DC"/>
    <w:rsid w:val="00C2615D"/>
    <w:rsid w:val="00C27D75"/>
    <w:rsid w:val="00C32E12"/>
    <w:rsid w:val="00C40AFF"/>
    <w:rsid w:val="00C41980"/>
    <w:rsid w:val="00C41D1B"/>
    <w:rsid w:val="00C432CE"/>
    <w:rsid w:val="00C465C1"/>
    <w:rsid w:val="00C46997"/>
    <w:rsid w:val="00C503DD"/>
    <w:rsid w:val="00C511E1"/>
    <w:rsid w:val="00C522EB"/>
    <w:rsid w:val="00C53A62"/>
    <w:rsid w:val="00C54D95"/>
    <w:rsid w:val="00C57B2F"/>
    <w:rsid w:val="00C60FE5"/>
    <w:rsid w:val="00C6118E"/>
    <w:rsid w:val="00C61BEE"/>
    <w:rsid w:val="00C638B7"/>
    <w:rsid w:val="00C63A5D"/>
    <w:rsid w:val="00C63A9C"/>
    <w:rsid w:val="00C65084"/>
    <w:rsid w:val="00C723AA"/>
    <w:rsid w:val="00C75327"/>
    <w:rsid w:val="00C76E06"/>
    <w:rsid w:val="00C76FD6"/>
    <w:rsid w:val="00C77647"/>
    <w:rsid w:val="00C809EC"/>
    <w:rsid w:val="00C853CC"/>
    <w:rsid w:val="00C91DBE"/>
    <w:rsid w:val="00C9302A"/>
    <w:rsid w:val="00C9397D"/>
    <w:rsid w:val="00C948FC"/>
    <w:rsid w:val="00C9594E"/>
    <w:rsid w:val="00CA6E2A"/>
    <w:rsid w:val="00CA7B02"/>
    <w:rsid w:val="00CB24AC"/>
    <w:rsid w:val="00CB5B13"/>
    <w:rsid w:val="00CB6414"/>
    <w:rsid w:val="00CB6AE7"/>
    <w:rsid w:val="00CB7CD5"/>
    <w:rsid w:val="00CC2591"/>
    <w:rsid w:val="00CC7208"/>
    <w:rsid w:val="00CD4830"/>
    <w:rsid w:val="00CE222C"/>
    <w:rsid w:val="00CE69CB"/>
    <w:rsid w:val="00CF3B41"/>
    <w:rsid w:val="00CF4710"/>
    <w:rsid w:val="00CF47CE"/>
    <w:rsid w:val="00CF57E3"/>
    <w:rsid w:val="00CF61FF"/>
    <w:rsid w:val="00CF73CC"/>
    <w:rsid w:val="00D00D2C"/>
    <w:rsid w:val="00D03432"/>
    <w:rsid w:val="00D03953"/>
    <w:rsid w:val="00D03E01"/>
    <w:rsid w:val="00D04629"/>
    <w:rsid w:val="00D11F56"/>
    <w:rsid w:val="00D1258A"/>
    <w:rsid w:val="00D2014C"/>
    <w:rsid w:val="00D201DD"/>
    <w:rsid w:val="00D23E4A"/>
    <w:rsid w:val="00D24626"/>
    <w:rsid w:val="00D2554A"/>
    <w:rsid w:val="00D348AB"/>
    <w:rsid w:val="00D36C16"/>
    <w:rsid w:val="00D36CC6"/>
    <w:rsid w:val="00D37F11"/>
    <w:rsid w:val="00D417AE"/>
    <w:rsid w:val="00D46AB8"/>
    <w:rsid w:val="00D4714F"/>
    <w:rsid w:val="00D479C6"/>
    <w:rsid w:val="00D512F4"/>
    <w:rsid w:val="00D515B3"/>
    <w:rsid w:val="00D52598"/>
    <w:rsid w:val="00D633D7"/>
    <w:rsid w:val="00D6344E"/>
    <w:rsid w:val="00D641F3"/>
    <w:rsid w:val="00D642EE"/>
    <w:rsid w:val="00D7427D"/>
    <w:rsid w:val="00D75C14"/>
    <w:rsid w:val="00D77703"/>
    <w:rsid w:val="00D84F08"/>
    <w:rsid w:val="00D87AE6"/>
    <w:rsid w:val="00D92C84"/>
    <w:rsid w:val="00D931C2"/>
    <w:rsid w:val="00D93C4F"/>
    <w:rsid w:val="00D94719"/>
    <w:rsid w:val="00D97D25"/>
    <w:rsid w:val="00DA2D06"/>
    <w:rsid w:val="00DA2E44"/>
    <w:rsid w:val="00DA30E4"/>
    <w:rsid w:val="00DA4A1A"/>
    <w:rsid w:val="00DA5F53"/>
    <w:rsid w:val="00DB0CC8"/>
    <w:rsid w:val="00DB0FC7"/>
    <w:rsid w:val="00DB2B28"/>
    <w:rsid w:val="00DB624D"/>
    <w:rsid w:val="00DB70A4"/>
    <w:rsid w:val="00DB79EB"/>
    <w:rsid w:val="00DC55C1"/>
    <w:rsid w:val="00DC6910"/>
    <w:rsid w:val="00DD624F"/>
    <w:rsid w:val="00DF22E5"/>
    <w:rsid w:val="00DF3AEC"/>
    <w:rsid w:val="00DF6DFE"/>
    <w:rsid w:val="00E010B2"/>
    <w:rsid w:val="00E0160B"/>
    <w:rsid w:val="00E07057"/>
    <w:rsid w:val="00E202B4"/>
    <w:rsid w:val="00E2087E"/>
    <w:rsid w:val="00E21784"/>
    <w:rsid w:val="00E22EB3"/>
    <w:rsid w:val="00E3055A"/>
    <w:rsid w:val="00E33694"/>
    <w:rsid w:val="00E404AD"/>
    <w:rsid w:val="00E427F9"/>
    <w:rsid w:val="00E54DB4"/>
    <w:rsid w:val="00E57B8B"/>
    <w:rsid w:val="00E608B1"/>
    <w:rsid w:val="00E653E4"/>
    <w:rsid w:val="00E7039D"/>
    <w:rsid w:val="00E7289C"/>
    <w:rsid w:val="00E74114"/>
    <w:rsid w:val="00E750E6"/>
    <w:rsid w:val="00E777F6"/>
    <w:rsid w:val="00E85DEC"/>
    <w:rsid w:val="00E977F0"/>
    <w:rsid w:val="00EA2055"/>
    <w:rsid w:val="00EA388C"/>
    <w:rsid w:val="00EA464F"/>
    <w:rsid w:val="00EA6311"/>
    <w:rsid w:val="00EB0369"/>
    <w:rsid w:val="00EB5B7B"/>
    <w:rsid w:val="00EB7260"/>
    <w:rsid w:val="00EC110C"/>
    <w:rsid w:val="00EC30AD"/>
    <w:rsid w:val="00EC3B1A"/>
    <w:rsid w:val="00EC439C"/>
    <w:rsid w:val="00EC4D40"/>
    <w:rsid w:val="00EC6A54"/>
    <w:rsid w:val="00EC6B55"/>
    <w:rsid w:val="00EC7ACD"/>
    <w:rsid w:val="00EC7D2F"/>
    <w:rsid w:val="00ED04BC"/>
    <w:rsid w:val="00ED2414"/>
    <w:rsid w:val="00ED4195"/>
    <w:rsid w:val="00ED6992"/>
    <w:rsid w:val="00EE25D9"/>
    <w:rsid w:val="00EE37D7"/>
    <w:rsid w:val="00EE6636"/>
    <w:rsid w:val="00EF2182"/>
    <w:rsid w:val="00EF75F8"/>
    <w:rsid w:val="00F05B55"/>
    <w:rsid w:val="00F07752"/>
    <w:rsid w:val="00F10040"/>
    <w:rsid w:val="00F11858"/>
    <w:rsid w:val="00F119E3"/>
    <w:rsid w:val="00F11A27"/>
    <w:rsid w:val="00F154CA"/>
    <w:rsid w:val="00F161A3"/>
    <w:rsid w:val="00F167CF"/>
    <w:rsid w:val="00F21BD9"/>
    <w:rsid w:val="00F22404"/>
    <w:rsid w:val="00F238F4"/>
    <w:rsid w:val="00F25F4A"/>
    <w:rsid w:val="00F31A8A"/>
    <w:rsid w:val="00F34DC3"/>
    <w:rsid w:val="00F36980"/>
    <w:rsid w:val="00F40751"/>
    <w:rsid w:val="00F44DC4"/>
    <w:rsid w:val="00F4748D"/>
    <w:rsid w:val="00F50708"/>
    <w:rsid w:val="00F53D5B"/>
    <w:rsid w:val="00F53F6F"/>
    <w:rsid w:val="00F5530F"/>
    <w:rsid w:val="00F57269"/>
    <w:rsid w:val="00F60569"/>
    <w:rsid w:val="00F624BE"/>
    <w:rsid w:val="00F628DD"/>
    <w:rsid w:val="00F64078"/>
    <w:rsid w:val="00F643CA"/>
    <w:rsid w:val="00F646E0"/>
    <w:rsid w:val="00F64EDF"/>
    <w:rsid w:val="00F6794B"/>
    <w:rsid w:val="00F74491"/>
    <w:rsid w:val="00F77027"/>
    <w:rsid w:val="00F80D74"/>
    <w:rsid w:val="00F82171"/>
    <w:rsid w:val="00F90E6B"/>
    <w:rsid w:val="00F91319"/>
    <w:rsid w:val="00F92110"/>
    <w:rsid w:val="00F937BC"/>
    <w:rsid w:val="00F948BD"/>
    <w:rsid w:val="00F959C2"/>
    <w:rsid w:val="00FA1939"/>
    <w:rsid w:val="00FA3330"/>
    <w:rsid w:val="00FA4F3E"/>
    <w:rsid w:val="00FA67DC"/>
    <w:rsid w:val="00FA7012"/>
    <w:rsid w:val="00FB023C"/>
    <w:rsid w:val="00FB0360"/>
    <w:rsid w:val="00FB1BAB"/>
    <w:rsid w:val="00FB1DF2"/>
    <w:rsid w:val="00FB40AA"/>
    <w:rsid w:val="00FB60B0"/>
    <w:rsid w:val="00FB6498"/>
    <w:rsid w:val="00FB7FB7"/>
    <w:rsid w:val="00FC3D1E"/>
    <w:rsid w:val="00FC431F"/>
    <w:rsid w:val="00FC57EA"/>
    <w:rsid w:val="00FC5DE7"/>
    <w:rsid w:val="00FD1315"/>
    <w:rsid w:val="00FD5418"/>
    <w:rsid w:val="00FD72FD"/>
    <w:rsid w:val="00FD7BEB"/>
    <w:rsid w:val="00FE2066"/>
    <w:rsid w:val="00FE4CDC"/>
    <w:rsid w:val="00FE5001"/>
    <w:rsid w:val="00FE5377"/>
    <w:rsid w:val="00FE53B9"/>
    <w:rsid w:val="00FE5C4B"/>
    <w:rsid w:val="00FF0F59"/>
    <w:rsid w:val="00FF12DE"/>
    <w:rsid w:val="00FF44BF"/>
    <w:rsid w:val="00FF4F2E"/>
    <w:rsid w:val="00FF67C3"/>
    <w:rsid w:val="00FF7B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AB4CD"/>
  <w15:docId w15:val="{4C1887A4-6465-48A1-A60B-69567068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basedOn w:val="Normal"/>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styleId="MenoPendente">
    <w:name w:val="Unresolved Mention"/>
    <w:basedOn w:val="Fontepargpadro"/>
    <w:uiPriority w:val="99"/>
    <w:semiHidden/>
    <w:unhideWhenUsed/>
    <w:rsid w:val="007A5BE5"/>
    <w:rPr>
      <w:color w:val="605E5C"/>
      <w:shd w:val="clear" w:color="auto" w:fill="E1DFDD"/>
    </w:rPr>
  </w:style>
  <w:style w:type="table" w:customStyle="1" w:styleId="Tabelacomgrade7">
    <w:name w:val="Tabela com grade7"/>
    <w:basedOn w:val="Tabelanormal"/>
    <w:next w:val="Tabelacomgrade"/>
    <w:uiPriority w:val="59"/>
    <w:rsid w:val="00BF7DA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1207136035">
      <w:bodyDiv w:val="1"/>
      <w:marLeft w:val="0"/>
      <w:marRight w:val="0"/>
      <w:marTop w:val="0"/>
      <w:marBottom w:val="0"/>
      <w:divBdr>
        <w:top w:val="none" w:sz="0" w:space="0" w:color="auto"/>
        <w:left w:val="none" w:sz="0" w:space="0" w:color="auto"/>
        <w:bottom w:val="none" w:sz="0" w:space="0" w:color="auto"/>
        <w:right w:val="none" w:sz="0" w:space="0" w:color="auto"/>
      </w:divBdr>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1/lei/l12527.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8DF4B-071E-481F-B4FF-7671E0E3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15</Pages>
  <Words>5733</Words>
  <Characters>30960</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Edital Concorrência Eletronica_Obras</vt:lpstr>
    </vt:vector>
  </TitlesOfParts>
  <Company/>
  <LinksUpToDate>false</LinksUpToDate>
  <CharactersWithSpaces>36620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Concorrência Eletronica_Obras</dc:title>
  <dc:creator>Daniel Miranda</dc:creator>
  <dc:description>Modo Aberto/Fechado</dc:description>
  <cp:lastModifiedBy>User</cp:lastModifiedBy>
  <cp:revision>18</cp:revision>
  <cp:lastPrinted>2024-05-17T11:14:00Z</cp:lastPrinted>
  <dcterms:created xsi:type="dcterms:W3CDTF">2024-05-16T17:38:00Z</dcterms:created>
  <dcterms:modified xsi:type="dcterms:W3CDTF">2024-06-03T15:25:00Z</dcterms:modified>
</cp:coreProperties>
</file>